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g" ContentType="image/pn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5EBE6E" w14:textId="118FA366" w:rsidR="00CE5D56" w:rsidRPr="00146056" w:rsidRDefault="002C1BA5" w:rsidP="00CE5D56">
      <w:pPr>
        <w:jc w:val="center"/>
        <w:rPr>
          <w:b/>
          <w:bCs/>
          <w:color w:val="000099"/>
          <w:sz w:val="36"/>
          <w:szCs w:val="32"/>
        </w:rPr>
      </w:pPr>
      <w:r w:rsidRPr="00F3395E">
        <w:rPr>
          <w:noProof/>
        </w:rPr>
        <w:drawing>
          <wp:anchor distT="0" distB="0" distL="114300" distR="114300" simplePos="0" relativeHeight="251659272" behindDoc="1" locked="0" layoutInCell="1" allowOverlap="1" wp14:anchorId="3165AC06" wp14:editId="1349867B">
            <wp:simplePos x="0" y="0"/>
            <wp:positionH relativeFrom="column">
              <wp:posOffset>1168105</wp:posOffset>
            </wp:positionH>
            <wp:positionV relativeFrom="paragraph">
              <wp:posOffset>-450215</wp:posOffset>
            </wp:positionV>
            <wp:extent cx="3615055" cy="1510030"/>
            <wp:effectExtent l="0" t="0" r="0" b="1397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50800" dir="5400000" algn="ctr" rotWithShape="0">
                        <a:srgbClr val="000099"/>
                      </a:outerShdw>
                    </a:effectLst>
                  </pic:spPr>
                </pic:pic>
              </a:graphicData>
            </a:graphic>
          </wp:anchor>
        </w:drawing>
      </w:r>
      <w:r w:rsidR="00096D70">
        <w:rPr>
          <w:b/>
          <w:bCs/>
          <w:noProof/>
          <w:color w:val="000099"/>
          <w:sz w:val="36"/>
          <w:szCs w:val="32"/>
        </w:rPr>
        <mc:AlternateContent>
          <mc:Choice Requires="wps">
            <w:drawing>
              <wp:anchor distT="0" distB="0" distL="114300" distR="114300" simplePos="0" relativeHeight="251656190" behindDoc="1" locked="0" layoutInCell="1" allowOverlap="1" wp14:anchorId="4517D3B3" wp14:editId="4CC5D25D">
                <wp:simplePos x="0" y="0"/>
                <wp:positionH relativeFrom="column">
                  <wp:posOffset>844579</wp:posOffset>
                </wp:positionH>
                <wp:positionV relativeFrom="paragraph">
                  <wp:posOffset>-149860</wp:posOffset>
                </wp:positionV>
                <wp:extent cx="3476847" cy="1371600"/>
                <wp:effectExtent l="38100" t="38100" r="85725" b="762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847" cy="1371600"/>
                        </a:xfrm>
                        <a:prstGeom prst="rect">
                          <a:avLst/>
                        </a:prstGeom>
                        <a:solidFill>
                          <a:srgbClr val="E0E0E0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  <a:softEdge rad="63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51F770" id="Rectangle 6" o:spid="_x0000_s1026" style="position:absolute;margin-left:66.5pt;margin-top:-11.8pt;width:273.75pt;height:108pt;z-index:-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" fillcolor="#e0e0e0" strokecolor="#7f7f7f [1612]" strokeweight="2pt">
                <v:shadow on="t" color="black" opacity="26214f" origin="-.5,-.5" offset=".74836mm,.74836mm"/>
              </v:rect>
            </w:pict>
          </mc:Fallback>
        </mc:AlternateContent>
      </w:r>
      <w:r w:rsidR="00D91622">
        <w:rPr>
          <w:noProof/>
          <w:sz w:val="96"/>
          <w:szCs w:val="96"/>
          <w:lang w:eastAsia="hr-HR"/>
        </w:rPr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683A67BD" wp14:editId="0688D859">
                <wp:simplePos x="0" y="0"/>
                <wp:positionH relativeFrom="column">
                  <wp:posOffset>-978195</wp:posOffset>
                </wp:positionH>
                <wp:positionV relativeFrom="paragraph">
                  <wp:posOffset>-914400</wp:posOffset>
                </wp:positionV>
                <wp:extent cx="7856855" cy="10993799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56855" cy="10993799"/>
                        </a:xfrm>
                        <a:prstGeom prst="rect">
                          <a:avLst/>
                        </a:prstGeom>
                        <a:gradFill>
                          <a:gsLst>
                            <a:gs pos="14000">
                              <a:schemeClr val="bg1">
                                <a:lumMod val="95000"/>
                              </a:schemeClr>
                            </a:gs>
                            <a:gs pos="0">
                              <a:schemeClr val="bg2"/>
                            </a:gs>
                            <a:gs pos="62000">
                              <a:schemeClr val="bg1">
                                <a:lumMod val="95000"/>
                              </a:schemeClr>
                            </a:gs>
                            <a:gs pos="91000">
                              <a:schemeClr val="bg1">
                                <a:lumMod val="75000"/>
                              </a:schemeClr>
                            </a:gs>
                            <a:gs pos="100000">
                              <a:schemeClr val="bg1">
                                <a:lumMod val="65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D07A1D" w14:textId="0D80040C" w:rsidR="007E072F" w:rsidRDefault="007E072F"/>
                          <w:p w14:paraId="1799A810" w14:textId="77777777" w:rsidR="002C4506" w:rsidRDefault="002C45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3A67BD" id="Rectangle 5" o:spid="_x0000_s1026" style="position:absolute;left:0;text-align:left;margin-left:-77pt;margin-top:-1in;width:618.65pt;height:865.65pt;z-index:-2516613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" fillcolor="white [3214]" stroked="f" strokeweight="2pt">
                <v:fill color2="#a5a5a5 [2092]" colors="0 white;9175f #f2f2f2;40632f #f2f2f2;59638f #bfbfbf;1 #a6a6a6" focus="100%" type="gradient"/>
                <v:textbox>
                  <w:txbxContent>
                    <w:p w14:paraId="4FD07A1D" w14:textId="0D80040C" w:rsidR="007E072F" w:rsidRDefault="007E072F"/>
                    <w:p w14:paraId="1799A810" w14:textId="77777777" w:rsidR="002C4506" w:rsidRDefault="002C4506"/>
                  </w:txbxContent>
                </v:textbox>
              </v:rect>
            </w:pict>
          </mc:Fallback>
        </mc:AlternateContent>
      </w:r>
      <w:r w:rsidR="00CE5D56" w:rsidRPr="00146056">
        <w:rPr>
          <w:b/>
          <w:bCs/>
          <w:color w:val="000099"/>
          <w:sz w:val="36"/>
          <w:szCs w:val="32"/>
        </w:rPr>
        <w:t>PROVEDBENI PROGRAM</w:t>
      </w:r>
    </w:p>
    <w:p w14:paraId="10BC3D4F" w14:textId="4B8FEF96" w:rsidR="00CE5D56" w:rsidRPr="00146056" w:rsidRDefault="00CE5D56" w:rsidP="00CE5D56">
      <w:pPr>
        <w:jc w:val="center"/>
        <w:rPr>
          <w:b/>
          <w:bCs/>
          <w:color w:val="000099"/>
          <w:sz w:val="36"/>
          <w:szCs w:val="32"/>
        </w:rPr>
      </w:pPr>
      <w:r w:rsidRPr="00146056">
        <w:rPr>
          <w:b/>
          <w:bCs/>
          <w:color w:val="000099"/>
          <w:sz w:val="36"/>
          <w:szCs w:val="32"/>
        </w:rPr>
        <w:t>2021.-2025.</w:t>
      </w:r>
    </w:p>
    <w:p w14:paraId="6BBEC85E" w14:textId="3E338C9D" w:rsidR="005C2445" w:rsidRDefault="005C2445" w:rsidP="008E4743">
      <w:pPr>
        <w:rPr>
          <w:noProof/>
          <w:szCs w:val="22"/>
        </w:rPr>
      </w:pPr>
    </w:p>
    <w:p w14:paraId="22FB430C" w14:textId="3FD5065A" w:rsidR="00476FEB" w:rsidRDefault="00F3395E" w:rsidP="008E4743">
      <w:pPr>
        <w:rPr>
          <w:noProof/>
          <w:sz w:val="96"/>
          <w:szCs w:val="96"/>
        </w:rPr>
      </w:pPr>
      <w:r>
        <w:rPr>
          <w:noProof/>
          <w:szCs w:val="22"/>
          <w:lang w:eastAsia="hr-HR"/>
        </w:rPr>
        <w:drawing>
          <wp:anchor distT="0" distB="0" distL="114300" distR="114300" simplePos="0" relativeHeight="251658245" behindDoc="0" locked="0" layoutInCell="1" allowOverlap="1" wp14:anchorId="4E0C503C" wp14:editId="074376D1">
            <wp:simplePos x="0" y="0"/>
            <wp:positionH relativeFrom="column">
              <wp:posOffset>-978062</wp:posOffset>
            </wp:positionH>
            <wp:positionV relativeFrom="page">
              <wp:posOffset>2301934</wp:posOffset>
            </wp:positionV>
            <wp:extent cx="7908650" cy="5103628"/>
            <wp:effectExtent l="0" t="0" r="0" b="1905"/>
            <wp:wrapNone/>
            <wp:docPr id="8" name="Picture 8" descr="An aerial view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n aerial view of a city&#10;&#10;Description automatically generated with medium confidence"/>
                    <pic:cNvPicPr/>
                  </pic:nvPicPr>
                  <pic:blipFill>
                    <a:blip r:embed="rId13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-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8650" cy="5103628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6E8E5B" w14:textId="75F6BE0B" w:rsidR="002F257F" w:rsidRDefault="002F257F" w:rsidP="008E4743">
      <w:pPr>
        <w:rPr>
          <w:noProof/>
          <w:sz w:val="24"/>
          <w:szCs w:val="24"/>
        </w:rPr>
      </w:pPr>
    </w:p>
    <w:p w14:paraId="645BD0F1" w14:textId="2FA18F59" w:rsidR="009125F2" w:rsidRPr="009125F2" w:rsidRDefault="009125F2" w:rsidP="008E4743">
      <w:pPr>
        <w:rPr>
          <w:noProof/>
          <w:sz w:val="24"/>
          <w:szCs w:val="24"/>
        </w:rPr>
      </w:pPr>
    </w:p>
    <w:p w14:paraId="03BD1234" w14:textId="19ECE8C6" w:rsidR="00BD2BDE" w:rsidRDefault="00BD2BDE" w:rsidP="002F257F">
      <w:pPr>
        <w:spacing w:after="180" w:line="336" w:lineRule="auto"/>
        <w:contextualSpacing w:val="0"/>
        <w:jc w:val="left"/>
        <w:rPr>
          <w:sz w:val="40"/>
          <w:szCs w:val="40"/>
        </w:rPr>
      </w:pPr>
      <w:bookmarkStart w:id="0" w:name="_Hlk501114800"/>
    </w:p>
    <w:p w14:paraId="077C6E24" w14:textId="2FE69620" w:rsidR="00F577F2" w:rsidRDefault="00F577F2" w:rsidP="00F577F2">
      <w:pPr>
        <w:jc w:val="left"/>
        <w:rPr>
          <w:color w:val="000099"/>
          <w:sz w:val="24"/>
          <w:szCs w:val="24"/>
        </w:rPr>
      </w:pPr>
    </w:p>
    <w:p w14:paraId="72CD7502" w14:textId="39FA02FC" w:rsidR="00F577F2" w:rsidRDefault="00F577F2" w:rsidP="00F577F2">
      <w:pPr>
        <w:jc w:val="left"/>
        <w:rPr>
          <w:color w:val="000099"/>
          <w:sz w:val="24"/>
          <w:szCs w:val="24"/>
        </w:rPr>
      </w:pPr>
    </w:p>
    <w:p w14:paraId="616BAC03" w14:textId="422849E1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386E5D26" w14:textId="13870B49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5EE80332" w14:textId="5CF1B138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05CA9E09" w14:textId="5CDAF55E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07833530" w14:textId="29FC3C61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329B685F" w14:textId="4781967D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0A04A8BB" w14:textId="70FB9618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14B6C7E9" w14:textId="7EBA14E5" w:rsidR="00A82020" w:rsidRDefault="00F3395E" w:rsidP="00F577F2">
      <w:pPr>
        <w:jc w:val="left"/>
        <w:rPr>
          <w:color w:val="000099"/>
          <w:sz w:val="24"/>
          <w:szCs w:val="24"/>
        </w:rPr>
      </w:pPr>
      <w:r>
        <w:rPr>
          <w:noProof/>
          <w:sz w:val="96"/>
          <w:szCs w:val="96"/>
          <w:lang w:eastAsia="hr-HR"/>
        </w:rPr>
        <w:drawing>
          <wp:anchor distT="0" distB="0" distL="114300" distR="114300" simplePos="0" relativeHeight="251658246" behindDoc="0" locked="0" layoutInCell="1" allowOverlap="1" wp14:anchorId="07697E45" wp14:editId="19BED276">
            <wp:simplePos x="0" y="0"/>
            <wp:positionH relativeFrom="column">
              <wp:posOffset>1816735</wp:posOffset>
            </wp:positionH>
            <wp:positionV relativeFrom="paragraph">
              <wp:posOffset>70825</wp:posOffset>
            </wp:positionV>
            <wp:extent cx="2270760" cy="929005"/>
            <wp:effectExtent l="0" t="0" r="0" b="0"/>
            <wp:wrapSquare wrapText="bothSides"/>
            <wp:docPr id="1" name="Picture 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929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281CF8" w14:textId="3AEE30FA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12177F96" w14:textId="0362212F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3E926B1E" w14:textId="562F26FC" w:rsidR="00255A2C" w:rsidRDefault="00255A2C" w:rsidP="00CE5D56">
      <w:pPr>
        <w:jc w:val="left"/>
        <w:rPr>
          <w:color w:val="000099"/>
          <w:sz w:val="24"/>
          <w:szCs w:val="24"/>
        </w:rPr>
      </w:pPr>
    </w:p>
    <w:p w14:paraId="7DFFF34F" w14:textId="35448E3B" w:rsidR="00A82020" w:rsidRDefault="00014AF2" w:rsidP="005A46AC">
      <w:pPr>
        <w:ind w:left="2160" w:firstLine="720"/>
        <w:rPr>
          <w:b/>
          <w:bCs/>
          <w:color w:val="000099"/>
          <w:sz w:val="24"/>
          <w:szCs w:val="24"/>
        </w:rPr>
      </w:pPr>
      <w:r>
        <w:rPr>
          <w:color w:val="000099"/>
          <w:sz w:val="24"/>
          <w:szCs w:val="24"/>
        </w:rPr>
        <w:t xml:space="preserve">               </w:t>
      </w:r>
      <w:r w:rsidR="00B877EE">
        <w:rPr>
          <w:b/>
          <w:bCs/>
          <w:color w:val="000099"/>
          <w:sz w:val="24"/>
          <w:szCs w:val="24"/>
        </w:rPr>
        <w:t>S</w:t>
      </w:r>
      <w:r w:rsidR="00E56E81">
        <w:rPr>
          <w:b/>
          <w:bCs/>
          <w:color w:val="000099"/>
          <w:sz w:val="24"/>
          <w:szCs w:val="24"/>
        </w:rPr>
        <w:t>vibanj</w:t>
      </w:r>
      <w:r w:rsidR="00255A2C" w:rsidRPr="00014AF2">
        <w:rPr>
          <w:b/>
          <w:bCs/>
          <w:color w:val="000099"/>
          <w:sz w:val="24"/>
          <w:szCs w:val="24"/>
        </w:rPr>
        <w:t>, 202</w:t>
      </w:r>
      <w:r w:rsidR="00E56E81">
        <w:rPr>
          <w:b/>
          <w:bCs/>
          <w:color w:val="000099"/>
          <w:sz w:val="24"/>
          <w:szCs w:val="24"/>
        </w:rPr>
        <w:t>4</w:t>
      </w:r>
      <w:r w:rsidR="00255A2C" w:rsidRPr="00014AF2">
        <w:rPr>
          <w:b/>
          <w:bCs/>
          <w:color w:val="000099"/>
          <w:sz w:val="24"/>
          <w:szCs w:val="24"/>
        </w:rPr>
        <w:t>.</w:t>
      </w:r>
      <w:r w:rsidR="00C71BAC">
        <w:rPr>
          <w:b/>
          <w:bCs/>
          <w:color w:val="000099"/>
          <w:sz w:val="24"/>
          <w:szCs w:val="24"/>
        </w:rPr>
        <w:t xml:space="preserve"> (</w:t>
      </w:r>
      <w:r w:rsidR="00E56E81">
        <w:rPr>
          <w:b/>
          <w:bCs/>
          <w:color w:val="000099"/>
          <w:sz w:val="24"/>
          <w:szCs w:val="24"/>
        </w:rPr>
        <w:t>5</w:t>
      </w:r>
      <w:r w:rsidR="00C71BAC">
        <w:rPr>
          <w:b/>
          <w:bCs/>
          <w:color w:val="000099"/>
          <w:sz w:val="24"/>
          <w:szCs w:val="24"/>
        </w:rPr>
        <w:t>. izmjene)</w:t>
      </w:r>
    </w:p>
    <w:p w14:paraId="109C127A" w14:textId="4E7D8712" w:rsidR="002D34D5" w:rsidRDefault="002D34D5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40B39295" w14:textId="440B3E30" w:rsidR="002D34D5" w:rsidRDefault="002D34D5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4B4D29CD" w14:textId="77777777" w:rsidR="002C4506" w:rsidRDefault="002C4506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1D98BF13" w14:textId="77777777" w:rsidR="002C4506" w:rsidRDefault="002C4506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45935EB5" w14:textId="77777777" w:rsidR="002C4506" w:rsidRDefault="002C4506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7E5D8C07" w14:textId="77777777" w:rsidR="002D34D5" w:rsidRPr="005A46AC" w:rsidRDefault="002D34D5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sdt>
      <w:sdtPr>
        <w:rPr>
          <w:rFonts w:cstheme="minorBidi"/>
          <w:color w:val="auto"/>
          <w:kern w:val="0"/>
          <w:sz w:val="22"/>
          <w:szCs w:val="20"/>
        </w:rPr>
        <w:id w:val="-46782399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FE43B51" w14:textId="6DDB2166" w:rsidR="00FF0FAA" w:rsidRPr="00601807" w:rsidRDefault="00601807" w:rsidP="00C60904">
          <w:pPr>
            <w:pStyle w:val="TOCNaslov"/>
            <w:spacing w:line="276" w:lineRule="auto"/>
            <w:rPr>
              <w:rStyle w:val="Naslov1Char"/>
            </w:rPr>
          </w:pPr>
          <w:r w:rsidRPr="00601807">
            <w:rPr>
              <w:rStyle w:val="Naslov1Char"/>
            </w:rPr>
            <w:t>Sadržaj</w:t>
          </w:r>
        </w:p>
        <w:p w14:paraId="12AD8539" w14:textId="10F6E251" w:rsidR="000A16DB" w:rsidRDefault="00FF0FAA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2745488" w:history="1">
            <w:r w:rsidR="000A16DB" w:rsidRPr="009B33A9">
              <w:rPr>
                <w:rStyle w:val="Hiperveza"/>
              </w:rPr>
              <w:t>Uvod</w:t>
            </w:r>
            <w:r w:rsidR="00952A3E">
              <w:rPr>
                <w:rStyle w:val="Hiperveza"/>
              </w:rPr>
              <w:t xml:space="preserve">    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_Toc92745488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2</w:t>
            </w:r>
            <w:r w:rsidR="000A16DB">
              <w:rPr>
                <w:webHidden/>
              </w:rPr>
              <w:fldChar w:fldCharType="end"/>
            </w:r>
          </w:hyperlink>
        </w:p>
        <w:p w14:paraId="25DC8E49" w14:textId="59318E00" w:rsidR="000A16DB" w:rsidRDefault="00000000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89" w:history="1">
            <w:r w:rsidR="000A16DB" w:rsidRPr="009B33A9">
              <w:rPr>
                <w:rStyle w:val="Hiperveza"/>
                <w:noProof/>
              </w:rPr>
              <w:t>Predgovor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_Toc92745489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3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194B514D" w14:textId="68FA03B0" w:rsidR="000A16DB" w:rsidRDefault="00000000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0" w:history="1">
            <w:r w:rsidR="000A16DB" w:rsidRPr="009B33A9">
              <w:rPr>
                <w:rStyle w:val="Hiperveza"/>
                <w:noProof/>
              </w:rPr>
              <w:t>Vizija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_Toc92745490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5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797AB516" w14:textId="093E2A24" w:rsidR="000A16DB" w:rsidRDefault="00000000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1" w:history="1">
            <w:r w:rsidR="000A16DB" w:rsidRPr="009B33A9">
              <w:rPr>
                <w:rStyle w:val="Hiperveza"/>
                <w:noProof/>
              </w:rPr>
              <w:t>Misija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_Toc92745491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5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7381FD15" w14:textId="1C1316E6" w:rsidR="000A16DB" w:rsidRDefault="00000000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2" w:history="1">
            <w:r w:rsidR="000A16DB" w:rsidRPr="009B33A9">
              <w:rPr>
                <w:rStyle w:val="Hiperveza"/>
                <w:noProof/>
              </w:rPr>
              <w:t>Djelokrug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_Toc92745492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6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5CD704A4" w14:textId="0B92BE21" w:rsidR="000A16DB" w:rsidRDefault="00000000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3" w:history="1">
            <w:r w:rsidR="000A16DB" w:rsidRPr="009B33A9">
              <w:rPr>
                <w:rStyle w:val="Hiperveza"/>
                <w:noProof/>
              </w:rPr>
              <w:t>Organizacijska struktura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_Toc92745493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6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3FD9E4B7" w14:textId="3CE78CE3" w:rsidR="000A16DB" w:rsidRDefault="00000000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4" w:history="1">
            <w:r w:rsidR="000A16DB" w:rsidRPr="009B33A9">
              <w:rPr>
                <w:rStyle w:val="Hiperveza"/>
                <w:noProof/>
              </w:rPr>
              <w:t>Načelnik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_Toc92745494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6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252811DB" w14:textId="2705A1FA" w:rsidR="000A16DB" w:rsidRDefault="00000000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5" w:history="1">
            <w:r w:rsidR="000A16DB" w:rsidRPr="009B33A9">
              <w:rPr>
                <w:rStyle w:val="Hiperveza"/>
                <w:noProof/>
              </w:rPr>
              <w:t>Jedinstveni samoupravni odjel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_Toc92745495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7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0D41BC14" w14:textId="5C39F939" w:rsidR="000A16DB" w:rsidRDefault="00000000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6" w:history="1">
            <w:r w:rsidR="000A16DB" w:rsidRPr="009B33A9">
              <w:rPr>
                <w:rStyle w:val="Hiperveza"/>
                <w:noProof/>
              </w:rPr>
              <w:t>Općinsko vijeće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_Toc92745496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7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2DD9039D" w14:textId="1F3D7D53" w:rsidR="000A16DB" w:rsidRDefault="00000000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7" w:history="1">
            <w:r w:rsidR="000A16DB" w:rsidRPr="009B33A9">
              <w:rPr>
                <w:rStyle w:val="Hiperveza"/>
                <w:noProof/>
              </w:rPr>
              <w:t>Mjesni odbori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_Toc92745497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7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796C6849" w14:textId="5D84941C" w:rsidR="000A16DB" w:rsidRDefault="00000000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8" w:history="1">
            <w:r w:rsidR="000A16DB" w:rsidRPr="009B33A9">
              <w:rPr>
                <w:rStyle w:val="Hiperveza"/>
                <w:noProof/>
              </w:rPr>
              <w:t>Organizacijska shema Općine Matulji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_Toc92745498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8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4EE9B8F2" w14:textId="31FB596B" w:rsidR="000A16DB" w:rsidRDefault="00000000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9" w:history="1">
            <w:r w:rsidR="000A16DB" w:rsidRPr="009B33A9">
              <w:rPr>
                <w:rStyle w:val="Hiperveza"/>
                <w:noProof/>
              </w:rPr>
              <w:t>Ustanove i trgovačka društva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_Toc92745499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8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776902A3" w14:textId="736B5C5B" w:rsidR="000A16DB" w:rsidRDefault="00000000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0" w:history="1">
            <w:r w:rsidR="000A16DB" w:rsidRPr="009B33A9">
              <w:rPr>
                <w:rStyle w:val="Hiperveza"/>
              </w:rPr>
              <w:t>Opis kratkoročnih razvojnih potreba i razvojnih potencijala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_Toc92745500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9</w:t>
            </w:r>
            <w:r w:rsidR="000A16DB">
              <w:rPr>
                <w:webHidden/>
              </w:rPr>
              <w:fldChar w:fldCharType="end"/>
            </w:r>
          </w:hyperlink>
        </w:p>
        <w:p w14:paraId="1297288B" w14:textId="6DD15339" w:rsidR="000A16DB" w:rsidRDefault="00000000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1" w:history="1">
            <w:r w:rsidR="000A16DB" w:rsidRPr="009B33A9">
              <w:rPr>
                <w:rStyle w:val="Hiperveza"/>
              </w:rPr>
              <w:t>Prioriteti jedinice lokalne samouprave i obrazloženje za odabir prioriteta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_Toc92745501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11</w:t>
            </w:r>
            <w:r w:rsidR="000A16DB">
              <w:rPr>
                <w:webHidden/>
              </w:rPr>
              <w:fldChar w:fldCharType="end"/>
            </w:r>
          </w:hyperlink>
        </w:p>
        <w:p w14:paraId="4BFB23C1" w14:textId="52E12341" w:rsidR="000A16DB" w:rsidRDefault="00000000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2" w:history="1">
            <w:r w:rsidR="000A16DB" w:rsidRPr="009B33A9">
              <w:rPr>
                <w:rStyle w:val="Hiperveza"/>
              </w:rPr>
              <w:t>Odabir ciljeva i opis mjera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_Toc92745502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14</w:t>
            </w:r>
            <w:r w:rsidR="000A16DB">
              <w:rPr>
                <w:webHidden/>
              </w:rPr>
              <w:fldChar w:fldCharType="end"/>
            </w:r>
          </w:hyperlink>
        </w:p>
        <w:p w14:paraId="7C9772FC" w14:textId="371B7E7D" w:rsidR="000A16DB" w:rsidRDefault="00000000" w:rsidP="006175B0">
          <w:pPr>
            <w:pStyle w:val="Sadraj2"/>
            <w:numPr>
              <w:ilvl w:val="0"/>
              <w:numId w:val="0"/>
            </w:numPr>
            <w:ind w:left="360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503" w:history="1">
            <w:r w:rsidR="000A16DB" w:rsidRPr="009B33A9">
              <w:rPr>
                <w:rStyle w:val="Hiperveza"/>
                <w:noProof/>
              </w:rPr>
              <w:t>Opis mjera prema odabranim ciljevima</w:t>
            </w:r>
            <w:r w:rsidR="000A16DB">
              <w:rPr>
                <w:noProof/>
                <w:webHidden/>
              </w:rPr>
              <w:tab/>
            </w:r>
            <w:r w:rsidR="000A16DB">
              <w:rPr>
                <w:noProof/>
                <w:webHidden/>
              </w:rPr>
              <w:fldChar w:fldCharType="begin"/>
            </w:r>
            <w:r w:rsidR="000A16DB">
              <w:rPr>
                <w:noProof/>
                <w:webHidden/>
              </w:rPr>
              <w:instrText xml:space="preserve"> PAGEREF _Toc92745503 \h </w:instrText>
            </w:r>
            <w:r w:rsidR="000A16DB">
              <w:rPr>
                <w:noProof/>
                <w:webHidden/>
              </w:rPr>
            </w:r>
            <w:r w:rsidR="000A16DB"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14</w:t>
            </w:r>
            <w:r w:rsidR="000A16DB">
              <w:rPr>
                <w:noProof/>
                <w:webHidden/>
              </w:rPr>
              <w:fldChar w:fldCharType="end"/>
            </w:r>
          </w:hyperlink>
        </w:p>
        <w:p w14:paraId="59231F83" w14:textId="384C57CB" w:rsidR="000A16DB" w:rsidRDefault="00000000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4" w:history="1">
            <w:r w:rsidR="000A16DB" w:rsidRPr="009B33A9">
              <w:rPr>
                <w:rStyle w:val="Hiperveza"/>
              </w:rPr>
              <w:t>Opis okvira za praćenje provedbe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_Toc92745504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23</w:t>
            </w:r>
            <w:r w:rsidR="000A16DB">
              <w:rPr>
                <w:webHidden/>
              </w:rPr>
              <w:fldChar w:fldCharType="end"/>
            </w:r>
          </w:hyperlink>
        </w:p>
        <w:p w14:paraId="337CC912" w14:textId="5E95540D" w:rsidR="000A16DB" w:rsidRDefault="00000000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5" w:history="1">
            <w:r w:rsidR="000A16DB" w:rsidRPr="009B33A9">
              <w:rPr>
                <w:rStyle w:val="Hiperveza"/>
              </w:rPr>
              <w:t>Popis izvora, priloga i vizualnih prikaza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_Toc92745505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24</w:t>
            </w:r>
            <w:r w:rsidR="000A16DB">
              <w:rPr>
                <w:webHidden/>
              </w:rPr>
              <w:fldChar w:fldCharType="end"/>
            </w:r>
          </w:hyperlink>
        </w:p>
        <w:p w14:paraId="31C4696B" w14:textId="553A8144" w:rsidR="00FF0FAA" w:rsidRDefault="00FF0FAA" w:rsidP="006175B0">
          <w:r>
            <w:rPr>
              <w:b/>
              <w:bCs/>
              <w:noProof/>
            </w:rPr>
            <w:fldChar w:fldCharType="end"/>
          </w:r>
        </w:p>
      </w:sdtContent>
    </w:sdt>
    <w:p w14:paraId="7E83CBED" w14:textId="4C04B731" w:rsidR="001219C5" w:rsidRDefault="001219C5" w:rsidP="00120EC2">
      <w:pPr>
        <w:rPr>
          <w:sz w:val="16"/>
          <w:szCs w:val="16"/>
        </w:rPr>
      </w:pPr>
    </w:p>
    <w:p w14:paraId="6BF4A5F8" w14:textId="23900CC3" w:rsidR="00871EE0" w:rsidRDefault="00871EE0" w:rsidP="00120EC2">
      <w:pPr>
        <w:rPr>
          <w:sz w:val="16"/>
          <w:szCs w:val="16"/>
        </w:rPr>
      </w:pPr>
    </w:p>
    <w:p w14:paraId="68465D71" w14:textId="6E7BB8A0" w:rsidR="00871EE0" w:rsidRDefault="00871EE0" w:rsidP="00120EC2">
      <w:pPr>
        <w:rPr>
          <w:sz w:val="16"/>
          <w:szCs w:val="16"/>
        </w:rPr>
      </w:pPr>
    </w:p>
    <w:p w14:paraId="1B66C6A4" w14:textId="50DF4670" w:rsidR="00871EE0" w:rsidRDefault="00871EE0" w:rsidP="00120EC2">
      <w:pPr>
        <w:rPr>
          <w:sz w:val="16"/>
          <w:szCs w:val="16"/>
        </w:rPr>
      </w:pPr>
    </w:p>
    <w:p w14:paraId="209E0DC2" w14:textId="6A82817F" w:rsidR="00871EE0" w:rsidRDefault="00871EE0" w:rsidP="00120EC2">
      <w:pPr>
        <w:rPr>
          <w:sz w:val="16"/>
          <w:szCs w:val="16"/>
        </w:rPr>
      </w:pPr>
    </w:p>
    <w:p w14:paraId="2BAEE3EB" w14:textId="6F6A6EBB" w:rsidR="00871EE0" w:rsidRDefault="00871EE0" w:rsidP="00120EC2">
      <w:pPr>
        <w:rPr>
          <w:sz w:val="16"/>
          <w:szCs w:val="16"/>
        </w:rPr>
      </w:pPr>
    </w:p>
    <w:p w14:paraId="6126FD42" w14:textId="2FCEBA99" w:rsidR="00871EE0" w:rsidRDefault="00871EE0" w:rsidP="00120EC2">
      <w:pPr>
        <w:rPr>
          <w:sz w:val="16"/>
          <w:szCs w:val="16"/>
        </w:rPr>
      </w:pPr>
    </w:p>
    <w:p w14:paraId="28D94F75" w14:textId="33CA071C" w:rsidR="00871EE0" w:rsidRDefault="00871EE0" w:rsidP="00120EC2">
      <w:pPr>
        <w:rPr>
          <w:sz w:val="16"/>
          <w:szCs w:val="16"/>
        </w:rPr>
      </w:pPr>
    </w:p>
    <w:p w14:paraId="0C4BD691" w14:textId="77777777" w:rsidR="008C2532" w:rsidRPr="001423BB" w:rsidRDefault="008C2532" w:rsidP="008C2532">
      <w:bookmarkStart w:id="1" w:name="_Toc91078701"/>
      <w:bookmarkStart w:id="2" w:name="_Toc91080624"/>
      <w:bookmarkStart w:id="3" w:name="_Toc92745488"/>
      <w:r>
        <w:rPr>
          <w:noProof/>
        </w:rPr>
        <w:drawing>
          <wp:anchor distT="0" distB="0" distL="114300" distR="114300" simplePos="0" relativeHeight="251661320" behindDoc="0" locked="0" layoutInCell="1" allowOverlap="1" wp14:anchorId="58B0332E" wp14:editId="7AA85C8D">
            <wp:simplePos x="0" y="0"/>
            <wp:positionH relativeFrom="margin">
              <wp:posOffset>2461260</wp:posOffset>
            </wp:positionH>
            <wp:positionV relativeFrom="paragraph">
              <wp:posOffset>9525</wp:posOffset>
            </wp:positionV>
            <wp:extent cx="1346200" cy="448310"/>
            <wp:effectExtent l="0" t="0" r="6350" b="8890"/>
            <wp:wrapSquare wrapText="bothSides"/>
            <wp:docPr id="19" name="Picture 19" descr="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Logo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732748" w14:textId="77777777" w:rsidR="008C2532" w:rsidRDefault="008C2532" w:rsidP="008C2532"/>
    <w:p w14:paraId="60B6CE3F" w14:textId="77777777" w:rsidR="008C2532" w:rsidRDefault="008C2532" w:rsidP="008C2532">
      <w:pPr>
        <w:ind w:left="2880" w:firstLine="720"/>
        <w:rPr>
          <w:sz w:val="18"/>
          <w:szCs w:val="18"/>
        </w:rPr>
      </w:pPr>
    </w:p>
    <w:p w14:paraId="60131F9A" w14:textId="77777777" w:rsidR="008C2532" w:rsidRPr="00C31396" w:rsidRDefault="008C2532" w:rsidP="008C2532">
      <w:pPr>
        <w:ind w:left="2880" w:firstLine="720"/>
        <w:rPr>
          <w:sz w:val="18"/>
          <w:szCs w:val="18"/>
        </w:rPr>
      </w:pPr>
      <w:r w:rsidRPr="001423BB">
        <w:rPr>
          <w:sz w:val="18"/>
          <w:szCs w:val="18"/>
        </w:rPr>
        <w:t xml:space="preserve">Izradio: </w:t>
      </w:r>
      <w:proofErr w:type="spellStart"/>
      <w:r w:rsidRPr="001423BB">
        <w:rPr>
          <w:sz w:val="18"/>
          <w:szCs w:val="18"/>
        </w:rPr>
        <w:t>Aestus</w:t>
      </w:r>
      <w:proofErr w:type="spellEnd"/>
      <w:r w:rsidRPr="001423BB">
        <w:rPr>
          <w:sz w:val="18"/>
          <w:szCs w:val="18"/>
        </w:rPr>
        <w:t xml:space="preserve"> </w:t>
      </w:r>
      <w:proofErr w:type="spellStart"/>
      <w:r w:rsidRPr="001423BB">
        <w:rPr>
          <w:sz w:val="18"/>
          <w:szCs w:val="18"/>
        </w:rPr>
        <w:t>Consulting</w:t>
      </w:r>
      <w:proofErr w:type="spellEnd"/>
      <w:r w:rsidRPr="001423BB">
        <w:rPr>
          <w:sz w:val="18"/>
          <w:szCs w:val="18"/>
        </w:rPr>
        <w:t xml:space="preserve"> d.o.o.</w:t>
      </w:r>
    </w:p>
    <w:p w14:paraId="5A99CFED" w14:textId="605429B3" w:rsidR="002E4A42" w:rsidRPr="00531C50" w:rsidRDefault="00871EE0" w:rsidP="00EC7C07">
      <w:pPr>
        <w:spacing w:after="180" w:line="336" w:lineRule="auto"/>
        <w:contextualSpacing w:val="0"/>
        <w:jc w:val="left"/>
        <w:rPr>
          <w:rStyle w:val="Naglaeno"/>
          <w:b w:val="0"/>
          <w:bCs w:val="0"/>
        </w:rPr>
      </w:pPr>
      <w:r>
        <w:rPr>
          <w:rStyle w:val="Naglaeno"/>
          <w:b w:val="0"/>
          <w:bCs w:val="0"/>
        </w:rPr>
        <w:br w:type="page"/>
      </w:r>
      <w:r w:rsidR="00C500C6" w:rsidRPr="00531C50">
        <w:rPr>
          <w:rStyle w:val="Naglaeno"/>
          <w:b w:val="0"/>
          <w:bCs w:val="0"/>
        </w:rPr>
        <w:lastRenderedPageBreak/>
        <w:t>U</w:t>
      </w:r>
      <w:r w:rsidR="00531C50" w:rsidRPr="00161AA9">
        <w:t>vod</w:t>
      </w:r>
      <w:bookmarkEnd w:id="0"/>
      <w:bookmarkEnd w:id="1"/>
      <w:bookmarkEnd w:id="2"/>
      <w:bookmarkEnd w:id="3"/>
    </w:p>
    <w:p w14:paraId="34C51DB8" w14:textId="315C01A7" w:rsidR="00F13852" w:rsidRDefault="00D9557F" w:rsidP="00F13852">
      <w:r>
        <w:rPr>
          <w:szCs w:val="22"/>
        </w:rPr>
        <w:br/>
        <w:t xml:space="preserve"> </w:t>
      </w:r>
      <w:r>
        <w:rPr>
          <w:szCs w:val="22"/>
        </w:rPr>
        <w:tab/>
      </w:r>
      <w:r w:rsidR="003D1BE9">
        <w:t xml:space="preserve">Prikaz mandatnog </w:t>
      </w:r>
      <w:r w:rsidR="003D1BE9" w:rsidRPr="0082287A">
        <w:t>razdoblja općinskog načelnika</w:t>
      </w:r>
      <w:r w:rsidR="003D1BE9">
        <w:t xml:space="preserve"> Općine Matulji od 2021. do 2025. godine obuhvaćen je kroz ovaj provedbeni program u kojem je definiran pregled direktnih i indirektnih razvojnih potreba</w:t>
      </w:r>
      <w:r w:rsidR="0082287A">
        <w:t xml:space="preserve"> Općine</w:t>
      </w:r>
      <w:r w:rsidR="00C70C84">
        <w:t xml:space="preserve">. </w:t>
      </w:r>
    </w:p>
    <w:p w14:paraId="11F6C1A5" w14:textId="77777777" w:rsidR="00F13852" w:rsidRDefault="00F13852" w:rsidP="00F13852"/>
    <w:p w14:paraId="5AB568E9" w14:textId="62C5DBA8" w:rsidR="00C06AE0" w:rsidRPr="003F236F" w:rsidRDefault="00C06AE0" w:rsidP="00F13852">
      <w:pPr>
        <w:ind w:firstLine="720"/>
        <w:rPr>
          <w:szCs w:val="22"/>
        </w:rPr>
      </w:pPr>
      <w:r w:rsidRPr="003F236F">
        <w:rPr>
          <w:szCs w:val="22"/>
        </w:rPr>
        <w:t xml:space="preserve">Provedbeni program Općine </w:t>
      </w:r>
      <w:r w:rsidR="00053B26">
        <w:rPr>
          <w:szCs w:val="22"/>
        </w:rPr>
        <w:t>Matulji</w:t>
      </w:r>
      <w:r w:rsidRPr="003F236F">
        <w:rPr>
          <w:szCs w:val="22"/>
        </w:rPr>
        <w:t xml:space="preserve"> 2021. – 2025. (u nastavku teksta Provedbeni program)</w:t>
      </w:r>
      <w:r w:rsidR="00533FCD">
        <w:rPr>
          <w:szCs w:val="22"/>
        </w:rPr>
        <w:t xml:space="preserve"> </w:t>
      </w:r>
      <w:r w:rsidR="004D192A">
        <w:rPr>
          <w:szCs w:val="22"/>
        </w:rPr>
        <w:t>f</w:t>
      </w:r>
      <w:r w:rsidR="004D192A" w:rsidRPr="00BC706C">
        <w:rPr>
          <w:szCs w:val="22"/>
        </w:rPr>
        <w:t>inancijski</w:t>
      </w:r>
      <w:r w:rsidR="004D192A">
        <w:rPr>
          <w:szCs w:val="22"/>
        </w:rPr>
        <w:t xml:space="preserve"> </w:t>
      </w:r>
      <w:r w:rsidR="004D192A" w:rsidRPr="00BC706C">
        <w:rPr>
          <w:szCs w:val="22"/>
        </w:rPr>
        <w:t>obuhva</w:t>
      </w:r>
      <w:r w:rsidR="004D192A">
        <w:rPr>
          <w:szCs w:val="22"/>
        </w:rPr>
        <w:t xml:space="preserve">ća </w:t>
      </w:r>
      <w:r w:rsidR="004D192A" w:rsidRPr="00BC706C">
        <w:rPr>
          <w:szCs w:val="22"/>
        </w:rPr>
        <w:t>period od 2022. do 2025. godine</w:t>
      </w:r>
      <w:r w:rsidR="00F13852">
        <w:rPr>
          <w:szCs w:val="22"/>
        </w:rPr>
        <w:t>,  a njime se</w:t>
      </w:r>
      <w:r w:rsidR="002924B9">
        <w:rPr>
          <w:szCs w:val="22"/>
        </w:rPr>
        <w:t xml:space="preserve"> </w:t>
      </w:r>
      <w:r w:rsidR="006C3564">
        <w:rPr>
          <w:szCs w:val="22"/>
        </w:rPr>
        <w:t>uređuju</w:t>
      </w:r>
      <w:r w:rsidRPr="003F236F">
        <w:rPr>
          <w:szCs w:val="22"/>
        </w:rPr>
        <w:t xml:space="preserve"> javn</w:t>
      </w:r>
      <w:r w:rsidR="006C3564">
        <w:rPr>
          <w:szCs w:val="22"/>
        </w:rPr>
        <w:t>e</w:t>
      </w:r>
      <w:r w:rsidRPr="003F236F">
        <w:rPr>
          <w:szCs w:val="22"/>
        </w:rPr>
        <w:t xml:space="preserve"> politik</w:t>
      </w:r>
      <w:r w:rsidR="006C3564">
        <w:rPr>
          <w:szCs w:val="22"/>
        </w:rPr>
        <w:t>e</w:t>
      </w:r>
      <w:r w:rsidRPr="003F236F">
        <w:rPr>
          <w:szCs w:val="22"/>
        </w:rPr>
        <w:t xml:space="preserve"> sukladno ciljevima Nacionalne razvojne strategije Republike Hrvatske do 2030. godine te Plana razvoja Primorsko-goranske županije 2022.-2027. (u nastavku teksta Plan razvoja PGŽ). Akt se temelji na Zakonu o sustavu strateškog planiranja i upravljanja razvojem Republike Hrvatske (NN, br. 123/17).</w:t>
      </w:r>
    </w:p>
    <w:p w14:paraId="02BDB027" w14:textId="77777777" w:rsidR="004D192A" w:rsidRDefault="004D192A" w:rsidP="004D192A">
      <w:pPr>
        <w:rPr>
          <w:szCs w:val="22"/>
        </w:rPr>
      </w:pPr>
    </w:p>
    <w:p w14:paraId="549996BF" w14:textId="66D900A9" w:rsidR="00C06AE0" w:rsidRDefault="00C06AE0" w:rsidP="00D9557F">
      <w:pPr>
        <w:ind w:firstLine="720"/>
        <w:rPr>
          <w:szCs w:val="22"/>
        </w:rPr>
      </w:pPr>
      <w:r w:rsidRPr="00613E55">
        <w:rPr>
          <w:szCs w:val="22"/>
        </w:rPr>
        <w:t>Provedbenim</w:t>
      </w:r>
      <w:r w:rsidRPr="003F236F">
        <w:rPr>
          <w:szCs w:val="22"/>
        </w:rPr>
        <w:t xml:space="preserve"> programom opisuje se vizija, misija i djelokrug rada tijela za vrijeme trajanja mandata čelnika. Utvrđuju se izazovi i razvojne potrebe kroz </w:t>
      </w:r>
      <w:r w:rsidR="006C3564">
        <w:rPr>
          <w:szCs w:val="22"/>
        </w:rPr>
        <w:t>četiri</w:t>
      </w:r>
      <w:r w:rsidRPr="003F236F">
        <w:rPr>
          <w:szCs w:val="22"/>
        </w:rPr>
        <w:t xml:space="preserve"> prioritetn</w:t>
      </w:r>
      <w:r w:rsidR="006C3564">
        <w:rPr>
          <w:szCs w:val="22"/>
        </w:rPr>
        <w:t>a</w:t>
      </w:r>
      <w:r w:rsidRPr="003F236F">
        <w:rPr>
          <w:szCs w:val="22"/>
        </w:rPr>
        <w:t xml:space="preserve"> područja te se vrši odabir posebnih ciljeva </w:t>
      </w:r>
      <w:r w:rsidR="006C3564">
        <w:rPr>
          <w:szCs w:val="22"/>
        </w:rPr>
        <w:t xml:space="preserve">iz </w:t>
      </w:r>
      <w:r w:rsidRPr="003F236F">
        <w:rPr>
          <w:szCs w:val="22"/>
        </w:rPr>
        <w:t>višeg strateškog dokumenta – Plana razvoja PGŽ. Unutar odabranih ciljeva definiraju se mjere za ostvarenje istih. Ciljevi i mjere povezani su sa izvorom financiranja i procjenom troška te je omogućeno p</w:t>
      </w:r>
      <w:r w:rsidRPr="00E73564">
        <w:rPr>
          <w:szCs w:val="22"/>
        </w:rPr>
        <w:t>raćenje</w:t>
      </w:r>
      <w:r w:rsidRPr="003F236F">
        <w:rPr>
          <w:szCs w:val="22"/>
        </w:rPr>
        <w:t xml:space="preserve"> rezultata na temelju pokazatelja rezultata za svaku godinu provedbe.  </w:t>
      </w:r>
    </w:p>
    <w:p w14:paraId="7D3EBA7F" w14:textId="77777777" w:rsidR="00D9557F" w:rsidRPr="00C876FA" w:rsidRDefault="00D9557F" w:rsidP="00C876FA"/>
    <w:p w14:paraId="5783AC78" w14:textId="15E080E6" w:rsidR="009B42A9" w:rsidRDefault="00C500C6" w:rsidP="009D03FF">
      <w:pPr>
        <w:pStyle w:val="Naslov2"/>
        <w:numPr>
          <w:ilvl w:val="0"/>
          <w:numId w:val="0"/>
        </w:numPr>
      </w:pPr>
      <w:bookmarkStart w:id="4" w:name="_Toc91078702"/>
      <w:bookmarkStart w:id="5" w:name="_Toc91080625"/>
      <w:bookmarkStart w:id="6" w:name="_Toc92745489"/>
      <w:r w:rsidRPr="009B2BB8">
        <w:t>Predgovor</w:t>
      </w:r>
      <w:bookmarkEnd w:id="4"/>
      <w:bookmarkEnd w:id="5"/>
      <w:bookmarkEnd w:id="6"/>
    </w:p>
    <w:p w14:paraId="00722798" w14:textId="77777777" w:rsidR="00D9557F" w:rsidRPr="00D9557F" w:rsidRDefault="00D9557F" w:rsidP="00D9557F"/>
    <w:p w14:paraId="0E9FA1AB" w14:textId="46E0EEE5" w:rsidR="00A05E4B" w:rsidRDefault="002B3B91" w:rsidP="00D9557F">
      <w:pPr>
        <w:ind w:firstLine="360"/>
        <w:rPr>
          <w:szCs w:val="22"/>
        </w:rPr>
      </w:pPr>
      <w:r w:rsidRPr="00E73564">
        <w:rPr>
          <w:szCs w:val="22"/>
        </w:rPr>
        <w:t>Primjenom</w:t>
      </w:r>
      <w:r w:rsidRPr="00E8503C">
        <w:rPr>
          <w:szCs w:val="22"/>
        </w:rPr>
        <w:t xml:space="preserve"> okvira strateškog planiranja osigurat će se </w:t>
      </w:r>
      <w:r>
        <w:rPr>
          <w:szCs w:val="22"/>
        </w:rPr>
        <w:t xml:space="preserve">jačanje </w:t>
      </w:r>
      <w:r w:rsidR="000660F5">
        <w:rPr>
          <w:szCs w:val="22"/>
        </w:rPr>
        <w:t xml:space="preserve">kapaciteta za provedbu javnih politika kako bi se ostvario pozitivan </w:t>
      </w:r>
      <w:r w:rsidR="002F3203">
        <w:rPr>
          <w:szCs w:val="22"/>
        </w:rPr>
        <w:t xml:space="preserve">gospodarski i društveni </w:t>
      </w:r>
      <w:r w:rsidR="000660F5">
        <w:rPr>
          <w:szCs w:val="22"/>
        </w:rPr>
        <w:t>utjecaj</w:t>
      </w:r>
      <w:r w:rsidR="00A62740">
        <w:rPr>
          <w:szCs w:val="22"/>
        </w:rPr>
        <w:t xml:space="preserve"> te </w:t>
      </w:r>
      <w:r w:rsidR="00703287">
        <w:rPr>
          <w:szCs w:val="22"/>
        </w:rPr>
        <w:t xml:space="preserve">doprinijelo jačanju konkurentnosti i stvaranju novih radnih mjesta sukladno ciljevima </w:t>
      </w:r>
      <w:r w:rsidR="00703287" w:rsidRPr="002F27C5">
        <w:rPr>
          <w:szCs w:val="22"/>
        </w:rPr>
        <w:t>Nacionalne razvojne strategije Republike Hrvatske do 2030. godine</w:t>
      </w:r>
      <w:r w:rsidR="00A05E4B">
        <w:rPr>
          <w:szCs w:val="22"/>
        </w:rPr>
        <w:t xml:space="preserve"> te </w:t>
      </w:r>
      <w:r w:rsidR="00A05E4B" w:rsidRPr="00A05E4B">
        <w:rPr>
          <w:szCs w:val="22"/>
        </w:rPr>
        <w:t>Razvojne strategije Primorsko-goranske županije</w:t>
      </w:r>
      <w:r w:rsidR="00A05E4B">
        <w:rPr>
          <w:szCs w:val="22"/>
        </w:rPr>
        <w:t>.</w:t>
      </w:r>
    </w:p>
    <w:p w14:paraId="27751E6C" w14:textId="77777777" w:rsidR="00C71B1D" w:rsidRDefault="00C71B1D" w:rsidP="00247857"/>
    <w:p w14:paraId="0B9BE9A6" w14:textId="77777777" w:rsidR="00FA46C0" w:rsidRDefault="00C332B9" w:rsidP="00D9557F">
      <w:pPr>
        <w:ind w:firstLine="360"/>
      </w:pPr>
      <w:r>
        <w:t xml:space="preserve">Identificiranje </w:t>
      </w:r>
      <w:r w:rsidR="00C71B1D">
        <w:t xml:space="preserve">razvojnih smjerova </w:t>
      </w:r>
      <w:r>
        <w:t xml:space="preserve">Općine </w:t>
      </w:r>
      <w:r w:rsidR="00182E9B">
        <w:t xml:space="preserve">oslanja se na </w:t>
      </w:r>
      <w:r w:rsidR="00C71B1D">
        <w:t>negativn</w:t>
      </w:r>
      <w:r w:rsidR="00182E9B">
        <w:t>e</w:t>
      </w:r>
      <w:r w:rsidR="00C71B1D">
        <w:t xml:space="preserve"> učin</w:t>
      </w:r>
      <w:r w:rsidR="00182E9B">
        <w:t>ke</w:t>
      </w:r>
      <w:r w:rsidR="00C71B1D">
        <w:t xml:space="preserve"> kao što su </w:t>
      </w:r>
    </w:p>
    <w:p w14:paraId="597EF59A" w14:textId="7DB44A07" w:rsidR="00C22F5E" w:rsidRDefault="00B77159" w:rsidP="00C71B1D">
      <w:r>
        <w:t>n</w:t>
      </w:r>
      <w:r w:rsidR="00FA46C0">
        <w:t>epovoljna ekonomska kretanja</w:t>
      </w:r>
      <w:r w:rsidR="00B43DDA">
        <w:t xml:space="preserve">, neravnoteža između potreba poduzetničkih zona i </w:t>
      </w:r>
      <w:r w:rsidR="0006557B">
        <w:t xml:space="preserve">obrazovne strukture stanovnika, </w:t>
      </w:r>
      <w:r w:rsidR="00027762">
        <w:t>neusklađenost katastra</w:t>
      </w:r>
      <w:r w:rsidR="00BE1F3A">
        <w:t xml:space="preserve"> i </w:t>
      </w:r>
      <w:r w:rsidR="00D65AD1">
        <w:t xml:space="preserve">zemljišnih knjiga na </w:t>
      </w:r>
      <w:r w:rsidR="00D65AD1">
        <w:lastRenderedPageBreak/>
        <w:t>državnoj razini,</w:t>
      </w:r>
      <w:r w:rsidR="00803B12">
        <w:t xml:space="preserve"> pravna nesigurnost i česte promjene zakonodavstva </w:t>
      </w:r>
      <w:r w:rsidR="005449F7">
        <w:t xml:space="preserve">te ostalih preduvjeta za razvoj </w:t>
      </w:r>
      <w:r w:rsidR="00C22F5E">
        <w:t>zajednice. Suprotno tome, fokus će se staviti na razvoj Općine na temelju njezinih potencijala i razvojnih mogućnosti kao što su</w:t>
      </w:r>
      <w:r w:rsidR="002D0748">
        <w:t xml:space="preserve"> </w:t>
      </w:r>
      <w:r w:rsidR="00C71B1D">
        <w:t>geografski položaj</w:t>
      </w:r>
      <w:r w:rsidR="0058125C">
        <w:t xml:space="preserve">, </w:t>
      </w:r>
      <w:r w:rsidR="002D0748">
        <w:t xml:space="preserve">indeks razvijenosti, </w:t>
      </w:r>
      <w:r w:rsidR="005152BC">
        <w:t xml:space="preserve">raznovrsno gospodarstvo, prometna povezanost i </w:t>
      </w:r>
      <w:r w:rsidR="00811D5A">
        <w:t xml:space="preserve">ostali ključni faktori na kojima počiva </w:t>
      </w:r>
      <w:r w:rsidR="00351E10">
        <w:t>cjelokupna vizija Općine</w:t>
      </w:r>
      <w:r w:rsidR="00B95644">
        <w:t xml:space="preserve"> i na </w:t>
      </w:r>
      <w:r w:rsidR="00351E10">
        <w:t>temelju kojih</w:t>
      </w:r>
      <w:r w:rsidR="00B95644">
        <w:t xml:space="preserve"> će</w:t>
      </w:r>
      <w:r w:rsidR="00351E10">
        <w:t xml:space="preserve"> se </w:t>
      </w:r>
      <w:r w:rsidR="00B95644">
        <w:t>utvrditi</w:t>
      </w:r>
      <w:r w:rsidR="00351E10">
        <w:t xml:space="preserve"> razvojne potrebe, prioriteti i ciljevi.</w:t>
      </w:r>
    </w:p>
    <w:p w14:paraId="193FCC50" w14:textId="77777777" w:rsidR="00C22F5E" w:rsidRDefault="00C22F5E" w:rsidP="00C71B1D"/>
    <w:p w14:paraId="2C626500" w14:textId="354B0DE4" w:rsidR="00340304" w:rsidRDefault="00D25280" w:rsidP="00D9557F">
      <w:pPr>
        <w:ind w:firstLine="720"/>
      </w:pPr>
      <w:r w:rsidRPr="00C36D27">
        <w:t xml:space="preserve">Provedbom planiranih </w:t>
      </w:r>
      <w:r w:rsidR="00C36D27" w:rsidRPr="00C36D27">
        <w:t>ciljeva</w:t>
      </w:r>
      <w:r w:rsidR="00C36D27">
        <w:t xml:space="preserve"> </w:t>
      </w:r>
      <w:r w:rsidR="000A3676">
        <w:t>osigurat će se ostvarivanje prioriteta u području</w:t>
      </w:r>
      <w:r w:rsidR="00340304">
        <w:t xml:space="preserve"> zdravstv</w:t>
      </w:r>
      <w:r w:rsidR="000A3676">
        <w:t>a</w:t>
      </w:r>
      <w:r w:rsidR="00340304">
        <w:t xml:space="preserve"> i socijaln</w:t>
      </w:r>
      <w:r w:rsidR="000A3676">
        <w:t>e skrbi</w:t>
      </w:r>
      <w:r w:rsidR="00DE5A6D">
        <w:t xml:space="preserve">, </w:t>
      </w:r>
      <w:r w:rsidR="00340304">
        <w:t>komunalne i prometne infrastrukture</w:t>
      </w:r>
      <w:r w:rsidR="00DE5A6D">
        <w:t>,</w:t>
      </w:r>
      <w:r w:rsidR="00D319D6">
        <w:t xml:space="preserve"> </w:t>
      </w:r>
      <w:r w:rsidR="00DE5A6D">
        <w:t xml:space="preserve">u području </w:t>
      </w:r>
      <w:r w:rsidR="00340304">
        <w:t>upravljanj</w:t>
      </w:r>
      <w:r w:rsidR="00DE5A6D">
        <w:t>a</w:t>
      </w:r>
      <w:r w:rsidR="00340304">
        <w:t xml:space="preserve"> prostorom i zaštit</w:t>
      </w:r>
      <w:r w:rsidR="00DE5A6D">
        <w:t>e</w:t>
      </w:r>
      <w:r w:rsidR="00340304">
        <w:t xml:space="preserve"> okoliša</w:t>
      </w:r>
      <w:r w:rsidR="00DE5A6D">
        <w:t>,</w:t>
      </w:r>
      <w:r w:rsidR="00E31ECE">
        <w:t xml:space="preserve"> poduzetništva i turizma</w:t>
      </w:r>
      <w:r w:rsidR="003F0C6E">
        <w:t>,</w:t>
      </w:r>
      <w:r w:rsidR="00DE5A6D">
        <w:t xml:space="preserve"> </w:t>
      </w:r>
      <w:r w:rsidR="00340304">
        <w:t>odgojno-obrazovnog sustava</w:t>
      </w:r>
      <w:r w:rsidR="0013044D">
        <w:t xml:space="preserve"> te</w:t>
      </w:r>
      <w:r w:rsidR="00DE5A6D">
        <w:t xml:space="preserve"> </w:t>
      </w:r>
      <w:r w:rsidR="0013044D">
        <w:t>sporta i kulture.</w:t>
      </w:r>
    </w:p>
    <w:p w14:paraId="7FB82BFB" w14:textId="77777777" w:rsidR="00E56C5E" w:rsidRDefault="00E56C5E" w:rsidP="00340304"/>
    <w:p w14:paraId="29AC259D" w14:textId="427EFA06" w:rsidR="008D116F" w:rsidRPr="00D25280" w:rsidRDefault="00E56C5E" w:rsidP="00D9557F">
      <w:pPr>
        <w:ind w:firstLine="720"/>
        <w:rPr>
          <w:strike/>
        </w:rPr>
      </w:pPr>
      <w:r>
        <w:t>Prema riječima Načelnika</w:t>
      </w:r>
      <w:r w:rsidR="006F36D4">
        <w:t>, Općin</w:t>
      </w:r>
      <w:r w:rsidR="008115BE">
        <w:t>a</w:t>
      </w:r>
      <w:r w:rsidR="006F36D4">
        <w:t xml:space="preserve"> Matulji </w:t>
      </w:r>
      <w:r w:rsidR="008115BE">
        <w:t>ima izvrsne temelje</w:t>
      </w:r>
      <w:r w:rsidR="005532F3">
        <w:t xml:space="preserve"> za napredak i realizaciju </w:t>
      </w:r>
      <w:r w:rsidR="002331B2">
        <w:t>postojećih</w:t>
      </w:r>
      <w:r w:rsidR="001C2E3E">
        <w:t>,</w:t>
      </w:r>
      <w:r w:rsidR="009509E4">
        <w:t xml:space="preserve"> ali i</w:t>
      </w:r>
      <w:r w:rsidR="002331B2">
        <w:t xml:space="preserve"> novih projekata</w:t>
      </w:r>
      <w:r w:rsidR="005532F3">
        <w:t xml:space="preserve"> te </w:t>
      </w:r>
      <w:r>
        <w:t xml:space="preserve">postoji prostor </w:t>
      </w:r>
      <w:r w:rsidR="006F36D4">
        <w:t>za</w:t>
      </w:r>
      <w:r w:rsidR="006B0653">
        <w:t xml:space="preserve"> razvoj gospodarstva </w:t>
      </w:r>
      <w:r w:rsidR="002331B2">
        <w:t xml:space="preserve">i </w:t>
      </w:r>
      <w:r w:rsidR="006B0653">
        <w:t>pod</w:t>
      </w:r>
      <w:r w:rsidR="008115BE">
        <w:t>izanje standarda</w:t>
      </w:r>
      <w:r w:rsidR="002F28ED">
        <w:t xml:space="preserve"> stanovnika.</w:t>
      </w:r>
      <w:r w:rsidR="008115BE">
        <w:t xml:space="preserve"> </w:t>
      </w:r>
    </w:p>
    <w:p w14:paraId="0B4CEDB6" w14:textId="77777777" w:rsidR="00D9557F" w:rsidRDefault="00D9557F" w:rsidP="00D9557F"/>
    <w:p w14:paraId="437C063C" w14:textId="74EB8B53" w:rsidR="00DF6999" w:rsidRDefault="00A05E4B" w:rsidP="00D9557F">
      <w:pPr>
        <w:ind w:firstLine="720"/>
      </w:pPr>
      <w:r>
        <w:t>U nastavku akta r</w:t>
      </w:r>
      <w:r w:rsidRPr="00C01B17">
        <w:t>azrađene</w:t>
      </w:r>
      <w:r>
        <w:t xml:space="preserve"> su</w:t>
      </w:r>
      <w:r w:rsidRPr="00C01B17">
        <w:t xml:space="preserve"> komponente Strateškog okvira akta te su donesene odluke o odabiru strateških </w:t>
      </w:r>
      <w:r>
        <w:t>i</w:t>
      </w:r>
      <w:r w:rsidRPr="00C01B17">
        <w:t xml:space="preserve"> posebnih ciljeva </w:t>
      </w:r>
      <w:r w:rsidRPr="007E30CF">
        <w:t>Općine</w:t>
      </w:r>
      <w:r>
        <w:t xml:space="preserve"> Matulji</w:t>
      </w:r>
      <w:r w:rsidR="0093757D">
        <w:t xml:space="preserve">. Iz </w:t>
      </w:r>
      <w:r w:rsidR="00A06BF9">
        <w:t>strateških i posebnih ciljeva</w:t>
      </w:r>
      <w:r w:rsidR="000425CC">
        <w:t xml:space="preserve"> </w:t>
      </w:r>
      <w:r w:rsidRPr="00C01B17">
        <w:t>proizlaze mjere, aktivnosti i projekti za provedbu isti</w:t>
      </w:r>
      <w:r>
        <w:t>h</w:t>
      </w:r>
      <w:r w:rsidR="00E828B8">
        <w:t xml:space="preserve">, </w:t>
      </w:r>
      <w:r w:rsidR="00DF6999" w:rsidRPr="00C01B17">
        <w:t>sukladn</w:t>
      </w:r>
      <w:r w:rsidR="00E828B8">
        <w:t>i</w:t>
      </w:r>
      <w:r w:rsidR="00DF6999" w:rsidRPr="00C01B17">
        <w:t xml:space="preserve"> Zakon</w:t>
      </w:r>
      <w:r w:rsidR="00DF6999">
        <w:t>u</w:t>
      </w:r>
      <w:r w:rsidR="00DF6999" w:rsidRPr="00C01B17">
        <w:t xml:space="preserve"> o sustavu strateškog planiranja i upravljanja razvojem Republike Hrvatske, dokumentima prostornog uređenja te ostalim dokumentima i aktima </w:t>
      </w:r>
      <w:r w:rsidR="00DF6999" w:rsidRPr="00DF6999">
        <w:t>Općine.</w:t>
      </w:r>
      <w:r w:rsidR="00DF6999" w:rsidRPr="00C01B17">
        <w:t xml:space="preserve"> </w:t>
      </w:r>
    </w:p>
    <w:p w14:paraId="0327A889" w14:textId="30F65D5A" w:rsidR="00A74A5D" w:rsidRDefault="00A74A5D">
      <w:pPr>
        <w:spacing w:after="180" w:line="336" w:lineRule="auto"/>
        <w:contextualSpacing w:val="0"/>
        <w:jc w:val="left"/>
      </w:pPr>
      <w:r>
        <w:br w:type="page"/>
      </w:r>
    </w:p>
    <w:p w14:paraId="79D057BB" w14:textId="58EAE3ED" w:rsidR="00C9641B" w:rsidRPr="009B2BB8" w:rsidRDefault="007973A1" w:rsidP="009D03FF">
      <w:pPr>
        <w:pStyle w:val="Naslov2"/>
        <w:numPr>
          <w:ilvl w:val="0"/>
          <w:numId w:val="0"/>
        </w:numPr>
        <w:ind w:left="792" w:hanging="432"/>
      </w:pPr>
      <w:bookmarkStart w:id="7" w:name="_Toc91078703"/>
      <w:bookmarkStart w:id="8" w:name="_Toc91080626"/>
      <w:bookmarkStart w:id="9" w:name="_Toc92745490"/>
      <w:r w:rsidRPr="00620A19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7" behindDoc="1" locked="0" layoutInCell="1" allowOverlap="1" wp14:anchorId="1D1AEC4D" wp14:editId="1C21AAB9">
                <wp:simplePos x="0" y="0"/>
                <wp:positionH relativeFrom="margin">
                  <wp:posOffset>-63795</wp:posOffset>
                </wp:positionH>
                <wp:positionV relativeFrom="paragraph">
                  <wp:posOffset>63795</wp:posOffset>
                </wp:positionV>
                <wp:extent cx="3700130" cy="1169582"/>
                <wp:effectExtent l="0" t="0" r="15240" b="12065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0130" cy="116958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alpha val="7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softEdge rad="63500"/>
                        </a:effectLst>
                      </wps:spPr>
                      <wps:txbx>
                        <w:txbxContent>
                          <w:p w14:paraId="3E2E9578" w14:textId="77777777" w:rsidR="004025DF" w:rsidRDefault="004025DF" w:rsidP="008B684E">
                            <w:pPr>
                              <w:spacing w:line="240" w:lineRule="auto"/>
                              <w:contextualSpacing w:val="0"/>
                              <w:jc w:val="center"/>
                              <w:rPr>
                                <w:rFonts w:eastAsia="Calibri" w:cs="Arial"/>
                                <w:sz w:val="32"/>
                                <w:szCs w:val="32"/>
                                <w:lang w:eastAsia="en-US"/>
                              </w:rPr>
                            </w:pPr>
                          </w:p>
                          <w:p w14:paraId="3B429019" w14:textId="77777777" w:rsidR="004025DF" w:rsidRDefault="004025DF" w:rsidP="008B684E">
                            <w:pPr>
                              <w:spacing w:line="240" w:lineRule="auto"/>
                              <w:contextualSpacing w:val="0"/>
                              <w:jc w:val="center"/>
                              <w:rPr>
                                <w:rFonts w:eastAsia="Calibri" w:cs="Arial"/>
                                <w:sz w:val="32"/>
                                <w:szCs w:val="32"/>
                                <w:lang w:eastAsia="en-US"/>
                              </w:rPr>
                            </w:pPr>
                          </w:p>
                          <w:p w14:paraId="109FC9BD" w14:textId="2BBAE07B" w:rsidR="008B684E" w:rsidRPr="007E678F" w:rsidRDefault="008B684E" w:rsidP="008B684E">
                            <w:pPr>
                              <w:spacing w:line="240" w:lineRule="auto"/>
                              <w:contextualSpacing w:val="0"/>
                              <w:jc w:val="center"/>
                              <w:rPr>
                                <w:rFonts w:eastAsia="Calibri" w:cs="Arial"/>
                                <w:szCs w:val="22"/>
                                <w:lang w:eastAsia="en-US"/>
                              </w:rPr>
                            </w:pPr>
                            <w:r w:rsidRPr="007E678F">
                              <w:rPr>
                                <w:rFonts w:eastAsia="Calibri" w:cs="Arial"/>
                                <w:szCs w:val="22"/>
                                <w:lang w:eastAsia="en-US"/>
                              </w:rPr>
                              <w:t>Općina za ugodan život i poslovanje</w:t>
                            </w:r>
                          </w:p>
                          <w:p w14:paraId="1872A73F" w14:textId="77777777" w:rsidR="008B684E" w:rsidRPr="004025DF" w:rsidRDefault="008B684E" w:rsidP="008B684E">
                            <w:pPr>
                              <w:jc w:val="center"/>
                              <w:rPr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GB"/>
                                <w14:shadow w14:blurRad="50800" w14:dist="50800" w14:dir="5400000" w14:sx="0" w14:sy="0" w14:kx="0" w14:ky="0" w14:algn="ctr">
                                  <w14:schemeClr w14:val="bg2">
                                    <w14:lumMod w14:val="65000"/>
                                  </w14:schemeClr>
                                </w14:shad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1AEC4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-5pt;margin-top:5pt;width:291.35pt;height:92.1pt;z-index:-25165823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" fillcolor="#d8d8d8 [2732]">
                <v:fill opacity="46003f"/>
                <v:textbox>
                  <w:txbxContent>
                    <w:p w14:paraId="3E2E9578" w14:textId="77777777" w:rsidR="004025DF" w:rsidRDefault="004025DF" w:rsidP="008B684E">
                      <w:pPr>
                        <w:spacing w:line="240" w:lineRule="auto"/>
                        <w:contextualSpacing w:val="0"/>
                        <w:jc w:val="center"/>
                        <w:rPr>
                          <w:rFonts w:eastAsia="Calibri" w:cs="Arial"/>
                          <w:sz w:val="32"/>
                          <w:szCs w:val="32"/>
                          <w:lang w:eastAsia="en-US"/>
                        </w:rPr>
                      </w:pPr>
                    </w:p>
                    <w:p w14:paraId="3B429019" w14:textId="77777777" w:rsidR="004025DF" w:rsidRDefault="004025DF" w:rsidP="008B684E">
                      <w:pPr>
                        <w:spacing w:line="240" w:lineRule="auto"/>
                        <w:contextualSpacing w:val="0"/>
                        <w:jc w:val="center"/>
                        <w:rPr>
                          <w:rFonts w:eastAsia="Calibri" w:cs="Arial"/>
                          <w:sz w:val="32"/>
                          <w:szCs w:val="32"/>
                          <w:lang w:eastAsia="en-US"/>
                        </w:rPr>
                      </w:pPr>
                    </w:p>
                    <w:p w14:paraId="109FC9BD" w14:textId="2BBAE07B" w:rsidR="008B684E" w:rsidRPr="007E678F" w:rsidRDefault="008B684E" w:rsidP="008B684E">
                      <w:pPr>
                        <w:spacing w:line="240" w:lineRule="auto"/>
                        <w:contextualSpacing w:val="0"/>
                        <w:jc w:val="center"/>
                        <w:rPr>
                          <w:rFonts w:eastAsia="Calibri" w:cs="Arial"/>
                          <w:szCs w:val="22"/>
                          <w:lang w:eastAsia="en-US"/>
                        </w:rPr>
                      </w:pPr>
                      <w:r w:rsidRPr="007E678F">
                        <w:rPr>
                          <w:rFonts w:eastAsia="Calibri" w:cs="Arial"/>
                          <w:szCs w:val="22"/>
                          <w:lang w:eastAsia="en-US"/>
                        </w:rPr>
                        <w:t>Općina za ugodan život i poslovanje</w:t>
                      </w:r>
                    </w:p>
                    <w:p w14:paraId="1872A73F" w14:textId="77777777" w:rsidR="008B684E" w:rsidRPr="004025DF" w:rsidRDefault="008B684E" w:rsidP="008B684E">
                      <w:pPr>
                        <w:jc w:val="center"/>
                        <w:rPr>
                          <w:bCs/>
                          <w:color w:val="FFFFFF" w:themeColor="background1"/>
                          <w:sz w:val="32"/>
                          <w:szCs w:val="32"/>
                          <w:lang w:val="en-GB"/>
                          <w14:shadow w14:blurRad="50800" w14:dist="50800" w14:dir="5400000" w14:sx="0" w14:sy="0" w14:kx="0" w14:ky="0" w14:algn="ctr">
                            <w14:schemeClr w14:val="bg2">
                              <w14:lumMod w14:val="65000"/>
                            </w14:schemeClr>
                          </w14:shad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/>
      </w:r>
      <w:r w:rsidR="00501EF4">
        <w:rPr>
          <w:noProof/>
        </w:rPr>
        <w:drawing>
          <wp:anchor distT="0" distB="0" distL="114300" distR="114300" simplePos="0" relativeHeight="251654140" behindDoc="1" locked="0" layoutInCell="1" allowOverlap="1" wp14:anchorId="665892D2" wp14:editId="10ABB933">
            <wp:simplePos x="0" y="0"/>
            <wp:positionH relativeFrom="margin">
              <wp:posOffset>-914400</wp:posOffset>
            </wp:positionH>
            <wp:positionV relativeFrom="paragraph">
              <wp:posOffset>-967563</wp:posOffset>
            </wp:positionV>
            <wp:extent cx="7793355" cy="9719208"/>
            <wp:effectExtent l="0" t="0" r="0" b="0"/>
            <wp:wrapNone/>
            <wp:docPr id="4" name="Picture 4" descr="A picture containing mountain, sky, outdoor,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mountain, sky, outdoor, nature&#10;&#10;Description automatically generated"/>
                    <pic:cNvPicPr/>
                  </pic:nvPicPr>
                  <pic:blipFill rotWithShape="1">
                    <a:blip r:embed="rId17">
                      <a:alphaModFix amt="65000"/>
                    </a:blip>
                    <a:srcRect l="2528" t="-613" b="1"/>
                    <a:stretch/>
                  </pic:blipFill>
                  <pic:spPr bwMode="auto">
                    <a:xfrm>
                      <a:off x="0" y="0"/>
                      <a:ext cx="7816191" cy="97476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sx="1000" sy="1000" algn="tl" rotWithShape="0">
                        <a:prstClr val="black"/>
                      </a:outerShdw>
                      <a:softEdge rad="762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840" w:rsidRPr="009B2BB8">
        <w:t>Vizija</w:t>
      </w:r>
      <w:bookmarkEnd w:id="7"/>
      <w:bookmarkEnd w:id="8"/>
      <w:bookmarkEnd w:id="9"/>
    </w:p>
    <w:p w14:paraId="281A24BA" w14:textId="29900DB2" w:rsidR="00116676" w:rsidRDefault="00116676" w:rsidP="0016224C"/>
    <w:p w14:paraId="3CFB2F1A" w14:textId="74006FAF" w:rsidR="00984221" w:rsidRDefault="00984221" w:rsidP="0016224C"/>
    <w:p w14:paraId="4C44A4D9" w14:textId="20809F58" w:rsidR="003314A7" w:rsidRDefault="003314A7" w:rsidP="0016224C"/>
    <w:p w14:paraId="20FBE8C1" w14:textId="59DEF0AF" w:rsidR="003314A7" w:rsidRDefault="003314A7" w:rsidP="0016224C"/>
    <w:p w14:paraId="7B9C6808" w14:textId="41863BB7" w:rsidR="003314A7" w:rsidRDefault="003314A7" w:rsidP="0016224C"/>
    <w:p w14:paraId="35EE8F69" w14:textId="2EF175F6" w:rsidR="003314A7" w:rsidRDefault="003314A7" w:rsidP="0016224C"/>
    <w:p w14:paraId="4E431D8E" w14:textId="1AE2FA0E" w:rsidR="003314A7" w:rsidRDefault="003314A7" w:rsidP="0016224C"/>
    <w:p w14:paraId="7E1C0027" w14:textId="17A10584" w:rsidR="003314A7" w:rsidRDefault="003314A7" w:rsidP="0016224C"/>
    <w:p w14:paraId="265D8183" w14:textId="187C5872" w:rsidR="004025DF" w:rsidRDefault="004025DF" w:rsidP="0016224C">
      <w:pPr>
        <w:rPr>
          <w:noProof/>
        </w:rPr>
      </w:pPr>
    </w:p>
    <w:p w14:paraId="5E4D066B" w14:textId="0DB4AC30" w:rsidR="0070151E" w:rsidRPr="004025DF" w:rsidRDefault="0070151E" w:rsidP="004025DF">
      <w:pPr>
        <w:rPr>
          <w:color w:val="FFFFFF" w:themeColor="background1"/>
        </w:rPr>
      </w:pPr>
    </w:p>
    <w:p w14:paraId="22B4C9CA" w14:textId="110D8ADE" w:rsidR="0070151E" w:rsidRDefault="0070151E" w:rsidP="006F6682">
      <w:pPr>
        <w:tabs>
          <w:tab w:val="left" w:pos="709"/>
        </w:tabs>
      </w:pPr>
    </w:p>
    <w:p w14:paraId="43247CA2" w14:textId="28DEF9C8" w:rsidR="00894A1C" w:rsidRDefault="007E678F" w:rsidP="006F6682">
      <w:pPr>
        <w:tabs>
          <w:tab w:val="left" w:pos="709"/>
        </w:tabs>
      </w:pPr>
      <w:r w:rsidRPr="00620A19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1" locked="0" layoutInCell="1" allowOverlap="1" wp14:anchorId="7329A845" wp14:editId="5B285C9D">
                <wp:simplePos x="0" y="0"/>
                <wp:positionH relativeFrom="margin">
                  <wp:posOffset>-159680</wp:posOffset>
                </wp:positionH>
                <wp:positionV relativeFrom="paragraph">
                  <wp:posOffset>115304</wp:posOffset>
                </wp:positionV>
                <wp:extent cx="5607685" cy="2113280"/>
                <wp:effectExtent l="0" t="0" r="12065" b="2032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7685" cy="2113280"/>
                        </a:xfrm>
                        <a:prstGeom prst="rect">
                          <a:avLst/>
                        </a:prstGeom>
                        <a:solidFill>
                          <a:srgbClr val="E0E0E0">
                            <a:alpha val="7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softEdge rad="63500"/>
                        </a:effectLst>
                      </wps:spPr>
                      <wps:txbx>
                        <w:txbxContent>
                          <w:p w14:paraId="479C1263" w14:textId="77777777" w:rsidR="004025DF" w:rsidRDefault="004025DF" w:rsidP="008B684E">
                            <w:pPr>
                              <w:jc w:val="center"/>
                              <w:rPr>
                                <w:bCs/>
                                <w:color w:val="FFFFFF" w:themeColor="background2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C1455AE" w14:textId="77777777" w:rsidR="004025DF" w:rsidRDefault="004025DF" w:rsidP="008B684E">
                            <w:pPr>
                              <w:jc w:val="center"/>
                              <w:rPr>
                                <w:bCs/>
                                <w:color w:val="FFFFFF" w:themeColor="background2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5AF3832" w14:textId="2971F725" w:rsidR="008B684E" w:rsidRPr="007A5C83" w:rsidRDefault="008B684E" w:rsidP="008B684E">
                            <w:pPr>
                              <w:jc w:val="center"/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A5C83"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Postizanje visoke razine zadovoljstva stanovnika i posjetitelja, konkurentnosti poduzetnika te održivog</w:t>
                            </w:r>
                            <w:r w:rsidR="004D389D" w:rsidRPr="007A5C83"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A5C83"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razvoja zajednice kroz osiguranje kvalitetne javne infrastrukture i pravodobnih informacija te koordinaciju i umrežavanje projekata, aktivnosti i interesno-utjecajnih skupina na području Općine</w:t>
                            </w:r>
                          </w:p>
                          <w:p w14:paraId="56E6DC23" w14:textId="77777777" w:rsidR="008B684E" w:rsidRPr="005F4015" w:rsidRDefault="008B684E" w:rsidP="008B684E">
                            <w:pPr>
                              <w:jc w:val="center"/>
                              <w:rPr>
                                <w:bCs/>
                                <w:color w:val="FFFFFF" w:themeColor="background1"/>
                                <w:sz w:val="36"/>
                                <w:szCs w:val="36"/>
                                <w14:shadow w14:blurRad="50800" w14:dist="50800" w14:dir="5400000" w14:sx="0" w14:sy="0" w14:kx="0" w14:ky="0" w14:algn="ctr">
                                  <w14:schemeClr w14:val="bg2">
                                    <w14:lumMod w14:val="65000"/>
                                  </w14:schemeClr>
                                </w14:shad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9A845" id="_x0000_s1028" type="#_x0000_t202" style="position:absolute;left:0;text-align:left;margin-left:-12.55pt;margin-top:9.1pt;width:441.55pt;height:166.4pt;z-index:-251658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" fillcolor="#e0e0e0">
                <v:fill opacity="46003f"/>
                <v:textbox>
                  <w:txbxContent>
                    <w:p w14:paraId="479C1263" w14:textId="77777777" w:rsidR="004025DF" w:rsidRDefault="004025DF" w:rsidP="008B684E">
                      <w:pPr>
                        <w:jc w:val="center"/>
                        <w:rPr>
                          <w:bCs/>
                          <w:color w:val="FFFFFF" w:themeColor="background2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C1455AE" w14:textId="77777777" w:rsidR="004025DF" w:rsidRDefault="004025DF" w:rsidP="008B684E">
                      <w:pPr>
                        <w:jc w:val="center"/>
                        <w:rPr>
                          <w:bCs/>
                          <w:color w:val="FFFFFF" w:themeColor="background2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5AF3832" w14:textId="2971F725" w:rsidR="008B684E" w:rsidRPr="007A5C83" w:rsidRDefault="008B684E" w:rsidP="008B684E">
                      <w:pPr>
                        <w:jc w:val="center"/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A5C83"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Postizanje visoke razine zadovoljstva stanovnika i posjetitelja, konkurentnosti poduzetnika te održivog</w:t>
                      </w:r>
                      <w:r w:rsidR="004D389D" w:rsidRPr="007A5C83"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A5C83"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razvoja zajednice kroz osiguranje kvalitetne javne infrastrukture i pravodobnih informacija te koordinaciju i umrežavanje projekata, aktivnosti i interesno-utjecajnih skupina na području Općine</w:t>
                      </w:r>
                    </w:p>
                    <w:p w14:paraId="56E6DC23" w14:textId="77777777" w:rsidR="008B684E" w:rsidRPr="005F4015" w:rsidRDefault="008B684E" w:rsidP="008B684E">
                      <w:pPr>
                        <w:jc w:val="center"/>
                        <w:rPr>
                          <w:bCs/>
                          <w:color w:val="FFFFFF" w:themeColor="background1"/>
                          <w:sz w:val="36"/>
                          <w:szCs w:val="36"/>
                          <w14:shadow w14:blurRad="50800" w14:dist="50800" w14:dir="5400000" w14:sx="0" w14:sy="0" w14:kx="0" w14:ky="0" w14:algn="ctr">
                            <w14:schemeClr w14:val="bg2">
                              <w14:lumMod w14:val="65000"/>
                            </w14:schemeClr>
                          </w14:shad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9475C6" w14:textId="774B8FF7" w:rsidR="000052EF" w:rsidRPr="007E678F" w:rsidRDefault="00894A1C" w:rsidP="007E678F">
      <w:pPr>
        <w:pStyle w:val="Naslov2"/>
        <w:numPr>
          <w:ilvl w:val="0"/>
          <w:numId w:val="0"/>
        </w:numPr>
        <w:ind w:left="218" w:firstLine="142"/>
      </w:pPr>
      <w:bookmarkStart w:id="10" w:name="_Toc92745491"/>
      <w:r>
        <w:t>Misija</w:t>
      </w:r>
      <w:bookmarkStart w:id="11" w:name="_Toc91078705"/>
      <w:bookmarkStart w:id="12" w:name="_Toc91080628"/>
      <w:bookmarkStart w:id="13" w:name="_Toc92745492"/>
      <w:bookmarkEnd w:id="10"/>
      <w:r w:rsidR="000052EF">
        <w:br w:type="page"/>
      </w:r>
    </w:p>
    <w:p w14:paraId="29E28A76" w14:textId="65DE9F5C" w:rsidR="00FF7E73" w:rsidRPr="00FF7E73" w:rsidRDefault="004876A4" w:rsidP="009D03FF">
      <w:pPr>
        <w:pStyle w:val="Naslov2"/>
        <w:numPr>
          <w:ilvl w:val="0"/>
          <w:numId w:val="0"/>
        </w:numPr>
        <w:ind w:left="792" w:hanging="432"/>
      </w:pPr>
      <w:r w:rsidRPr="009B2BB8">
        <w:lastRenderedPageBreak/>
        <w:t>Djelokrug</w:t>
      </w:r>
      <w:bookmarkEnd w:id="11"/>
      <w:bookmarkEnd w:id="12"/>
      <w:bookmarkEnd w:id="13"/>
    </w:p>
    <w:p w14:paraId="63CD7099" w14:textId="77777777" w:rsidR="00D9557F" w:rsidRDefault="00D9557F" w:rsidP="00FE5B20"/>
    <w:p w14:paraId="22ECE6D2" w14:textId="21480AA7" w:rsidR="001C0EE0" w:rsidRDefault="00337C95" w:rsidP="00D9557F">
      <w:pPr>
        <w:ind w:firstLine="360"/>
      </w:pPr>
      <w:r>
        <w:t>Statutom Općine</w:t>
      </w:r>
      <w:r w:rsidR="00CB4DD0">
        <w:t xml:space="preserve"> Matulji</w:t>
      </w:r>
      <w:r>
        <w:t xml:space="preserve"> uređen je </w:t>
      </w:r>
      <w:r w:rsidR="00FE5B20">
        <w:t>samoupravn</w:t>
      </w:r>
      <w:r>
        <w:t>i</w:t>
      </w:r>
      <w:r w:rsidR="00FE5B20">
        <w:t xml:space="preserve"> djelokrug </w:t>
      </w:r>
      <w:r w:rsidR="00964097">
        <w:t xml:space="preserve">koji obuhvaća </w:t>
      </w:r>
      <w:r w:rsidR="00FE5B20">
        <w:t>poslove lokalnog značaja</w:t>
      </w:r>
      <w:r w:rsidR="00964097">
        <w:t xml:space="preserve">, a kojima se </w:t>
      </w:r>
      <w:r w:rsidR="00FE5B20">
        <w:t>neposredno ostvaruju potrebe građana</w:t>
      </w:r>
      <w:r w:rsidR="00F03319">
        <w:t xml:space="preserve"> </w:t>
      </w:r>
      <w:r w:rsidR="006F0C37">
        <w:t>na</w:t>
      </w:r>
      <w:r w:rsidR="00D42A6D">
        <w:t xml:space="preserve"> </w:t>
      </w:r>
      <w:r w:rsidR="006F0C37">
        <w:t xml:space="preserve"> područj</w:t>
      </w:r>
      <w:r w:rsidR="001C0EE0">
        <w:t>u:</w:t>
      </w:r>
    </w:p>
    <w:p w14:paraId="4FE5F9D5" w14:textId="092D1E37" w:rsidR="00765DB7" w:rsidRDefault="006F0C37" w:rsidP="00FE5B20">
      <w:r>
        <w:t xml:space="preserve"> </w:t>
      </w:r>
    </w:p>
    <w:p w14:paraId="6CC5DAD7" w14:textId="0F76810D" w:rsidR="00765DB7" w:rsidRPr="008F3792" w:rsidRDefault="00F03319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prostorno</w:t>
      </w:r>
      <w:r w:rsidR="00D77D8B" w:rsidRPr="008F3792">
        <w:rPr>
          <w:sz w:val="22"/>
          <w:szCs w:val="22"/>
          <w:lang w:val="hr-HR"/>
        </w:rPr>
        <w:t>g</w:t>
      </w:r>
      <w:r w:rsidRPr="008F3792">
        <w:rPr>
          <w:sz w:val="22"/>
          <w:szCs w:val="22"/>
          <w:lang w:val="hr-HR"/>
        </w:rPr>
        <w:t xml:space="preserve"> uređenj</w:t>
      </w:r>
      <w:r w:rsidR="00D77D8B" w:rsidRPr="008F3792">
        <w:rPr>
          <w:sz w:val="22"/>
          <w:szCs w:val="22"/>
          <w:lang w:val="hr-HR"/>
        </w:rPr>
        <w:t>a</w:t>
      </w:r>
      <w:r w:rsidR="00B74F1C" w:rsidRPr="008F3792">
        <w:rPr>
          <w:sz w:val="22"/>
          <w:szCs w:val="22"/>
          <w:lang w:val="hr-HR"/>
        </w:rPr>
        <w:t xml:space="preserve"> i planiranj</w:t>
      </w:r>
      <w:r w:rsidR="00D77D8B" w:rsidRPr="008F3792">
        <w:rPr>
          <w:sz w:val="22"/>
          <w:szCs w:val="22"/>
          <w:lang w:val="hr-HR"/>
        </w:rPr>
        <w:t>a</w:t>
      </w:r>
      <w:r w:rsidR="008D4BCA" w:rsidRPr="008F3792">
        <w:rPr>
          <w:sz w:val="22"/>
          <w:szCs w:val="22"/>
          <w:lang w:val="hr-HR"/>
        </w:rPr>
        <w:t>,</w:t>
      </w:r>
    </w:p>
    <w:p w14:paraId="26ED7E22" w14:textId="79A64F64" w:rsidR="00765DB7" w:rsidRPr="008F3792" w:rsidRDefault="006B0EE9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komunalno</w:t>
      </w:r>
      <w:r w:rsidR="00D77D8B" w:rsidRPr="008F3792">
        <w:rPr>
          <w:sz w:val="22"/>
          <w:szCs w:val="22"/>
          <w:lang w:val="hr-HR"/>
        </w:rPr>
        <w:t>g</w:t>
      </w:r>
      <w:r w:rsidRPr="008F3792">
        <w:rPr>
          <w:sz w:val="22"/>
          <w:szCs w:val="22"/>
          <w:lang w:val="hr-HR"/>
        </w:rPr>
        <w:t xml:space="preserve"> gospodarstv</w:t>
      </w:r>
      <w:r w:rsidR="00D77D8B" w:rsidRPr="008F3792">
        <w:rPr>
          <w:sz w:val="22"/>
          <w:szCs w:val="22"/>
          <w:lang w:val="hr-HR"/>
        </w:rPr>
        <w:t>a</w:t>
      </w:r>
      <w:r w:rsidRPr="008F3792">
        <w:rPr>
          <w:sz w:val="22"/>
          <w:szCs w:val="22"/>
          <w:lang w:val="hr-HR"/>
        </w:rPr>
        <w:t xml:space="preserve">, </w:t>
      </w:r>
    </w:p>
    <w:p w14:paraId="4ECBBDAA" w14:textId="77777777" w:rsidR="00D77D8B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socijalne brige i brige o djeci, odgoja i osnovnog obrazovanja ,</w:t>
      </w:r>
    </w:p>
    <w:p w14:paraId="74246847" w14:textId="77777777" w:rsidR="00D77D8B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primarne zdravstvene zaštite, </w:t>
      </w:r>
    </w:p>
    <w:p w14:paraId="35703FB1" w14:textId="77777777" w:rsidR="008E08C7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kulture te tjelesne kulture i sporta, </w:t>
      </w:r>
    </w:p>
    <w:p w14:paraId="21311CB3" w14:textId="77777777" w:rsidR="008E08C7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zaštite</w:t>
      </w:r>
      <w:r w:rsidR="00D8687C" w:rsidRPr="008F3792">
        <w:rPr>
          <w:sz w:val="22"/>
          <w:szCs w:val="22"/>
          <w:lang w:val="hr-HR"/>
        </w:rPr>
        <w:t xml:space="preserve"> i</w:t>
      </w:r>
      <w:r w:rsidRPr="008F3792">
        <w:rPr>
          <w:sz w:val="22"/>
          <w:szCs w:val="22"/>
          <w:lang w:val="hr-HR"/>
        </w:rPr>
        <w:t xml:space="preserve"> unapr</w:t>
      </w:r>
      <w:r w:rsidR="00D8687C" w:rsidRPr="008F3792">
        <w:rPr>
          <w:sz w:val="22"/>
          <w:szCs w:val="22"/>
          <w:lang w:val="hr-HR"/>
        </w:rPr>
        <w:t xml:space="preserve">eđenja prirodnog okoliša, </w:t>
      </w:r>
    </w:p>
    <w:p w14:paraId="0B80F1B4" w14:textId="77777777" w:rsidR="008E08C7" w:rsidRPr="008F3792" w:rsidRDefault="00D8687C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protupožarne i civilne zaštite, </w:t>
      </w:r>
    </w:p>
    <w:p w14:paraId="51606DDD" w14:textId="77777777" w:rsidR="008D4BCA" w:rsidRPr="008F3792" w:rsidRDefault="00D8687C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prometa </w:t>
      </w:r>
      <w:r w:rsidR="008D4BCA" w:rsidRPr="008F3792">
        <w:rPr>
          <w:sz w:val="22"/>
          <w:szCs w:val="22"/>
          <w:lang w:val="hr-HR"/>
        </w:rPr>
        <w:t>i</w:t>
      </w:r>
    </w:p>
    <w:p w14:paraId="343F3BC2" w14:textId="77777777" w:rsidR="008D4BCA" w:rsidRPr="008F3792" w:rsidRDefault="00D8687C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ostalih poslova sukladno posebnim zakonima.</w:t>
      </w:r>
      <w:r w:rsidR="002B4460" w:rsidRPr="008F3792">
        <w:rPr>
          <w:sz w:val="22"/>
          <w:szCs w:val="22"/>
          <w:lang w:val="hr-HR"/>
        </w:rPr>
        <w:t xml:space="preserve"> </w:t>
      </w:r>
    </w:p>
    <w:p w14:paraId="68A4A5B8" w14:textId="77777777" w:rsidR="008D4BCA" w:rsidRPr="008F3792" w:rsidRDefault="008D4BCA" w:rsidP="008D4BCA">
      <w:pPr>
        <w:pStyle w:val="Odlomakpopisa"/>
        <w:rPr>
          <w:lang w:val="hr-HR"/>
        </w:rPr>
      </w:pPr>
    </w:p>
    <w:p w14:paraId="622583A7" w14:textId="67295EB7" w:rsidR="00C20A68" w:rsidRDefault="00FE5B20" w:rsidP="00D9557F">
      <w:pPr>
        <w:ind w:firstLine="720"/>
      </w:pPr>
      <w:r>
        <w:t>Poslovi iz samoupravnog djelokruga detaljnije se utvrđuju odlukama Općinskog vijeća i Općinskog načelnika u skladu sa zakonom i</w:t>
      </w:r>
      <w:r w:rsidR="00531CDF">
        <w:t xml:space="preserve"> </w:t>
      </w:r>
      <w:r>
        <w:t>Statutom</w:t>
      </w:r>
      <w:r w:rsidR="008D4BCA">
        <w:t>. P</w:t>
      </w:r>
      <w:r w:rsidR="001D6650">
        <w:t xml:space="preserve">ojedini poslovi mogu </w:t>
      </w:r>
      <w:r w:rsidR="008D4BCA">
        <w:t xml:space="preserve">se </w:t>
      </w:r>
      <w:r w:rsidR="002E2389">
        <w:t xml:space="preserve">prenijeti </w:t>
      </w:r>
      <w:r w:rsidR="002E2389" w:rsidRPr="00E316D8">
        <w:t>na Primorsko-goransku županiju</w:t>
      </w:r>
      <w:r w:rsidR="002E2389">
        <w:t xml:space="preserve"> ako je njihovo obavljanje </w:t>
      </w:r>
      <w:r w:rsidR="002E2389" w:rsidRPr="00E316D8">
        <w:t>od šireg interesa za građane</w:t>
      </w:r>
      <w:r w:rsidR="00847523">
        <w:t xml:space="preserve"> </w:t>
      </w:r>
      <w:r w:rsidR="00847523" w:rsidRPr="00847523">
        <w:t>na području više jedinica lokalne samouprave</w:t>
      </w:r>
      <w:r w:rsidR="00847523">
        <w:t>.</w:t>
      </w:r>
    </w:p>
    <w:p w14:paraId="72FE5D35" w14:textId="77777777" w:rsidR="00F231A0" w:rsidRDefault="00F231A0" w:rsidP="00FE5B20"/>
    <w:p w14:paraId="468D0F6A" w14:textId="635580B7" w:rsidR="004B15BA" w:rsidRDefault="00EB2BF6" w:rsidP="009D03FF">
      <w:pPr>
        <w:pStyle w:val="Naslov2"/>
        <w:numPr>
          <w:ilvl w:val="0"/>
          <w:numId w:val="0"/>
        </w:numPr>
        <w:ind w:left="792" w:hanging="432"/>
      </w:pPr>
      <w:bookmarkStart w:id="14" w:name="_Toc91078706"/>
      <w:bookmarkStart w:id="15" w:name="_Toc91080629"/>
      <w:bookmarkStart w:id="16" w:name="_Toc92745493"/>
      <w:r w:rsidRPr="009B2BB8">
        <w:t>Organizacijska struktura</w:t>
      </w:r>
      <w:bookmarkEnd w:id="14"/>
      <w:bookmarkEnd w:id="15"/>
      <w:bookmarkEnd w:id="16"/>
    </w:p>
    <w:p w14:paraId="60CB2313" w14:textId="77777777" w:rsidR="00D9557F" w:rsidRPr="00D9557F" w:rsidRDefault="00D9557F" w:rsidP="00D9557F"/>
    <w:p w14:paraId="493990C6" w14:textId="146469E9" w:rsidR="001D65A3" w:rsidRDefault="004B15BA" w:rsidP="00D9557F">
      <w:pPr>
        <w:ind w:firstLine="720"/>
      </w:pPr>
      <w:r>
        <w:t>Tijela Općine Matulji čine načelnik (izvršno tijelo)</w:t>
      </w:r>
      <w:r w:rsidR="00CF58B8">
        <w:t xml:space="preserve">, </w:t>
      </w:r>
      <w:r>
        <w:t xml:space="preserve">Općinsko vijeće (predstavničko tijelo) </w:t>
      </w:r>
      <w:r w:rsidR="00CF58B8">
        <w:t>i</w:t>
      </w:r>
      <w:r>
        <w:t xml:space="preserve"> Jedinstveni upravni odjel</w:t>
      </w:r>
      <w:r w:rsidR="00D25280">
        <w:t xml:space="preserve"> (upravno tijelo)</w:t>
      </w:r>
      <w:r>
        <w:t xml:space="preserve">. </w:t>
      </w:r>
    </w:p>
    <w:p w14:paraId="60FB7199" w14:textId="77777777" w:rsidR="001D65A3" w:rsidRDefault="001D65A3" w:rsidP="001B0E92"/>
    <w:p w14:paraId="0181930D" w14:textId="3F14C439" w:rsidR="00F231A0" w:rsidRDefault="00A70412" w:rsidP="009D03FF">
      <w:pPr>
        <w:pStyle w:val="Naslov3"/>
        <w:ind w:left="720"/>
        <w:rPr>
          <w:sz w:val="22"/>
          <w:szCs w:val="22"/>
        </w:rPr>
      </w:pPr>
      <w:bookmarkStart w:id="17" w:name="_Toc91080630"/>
      <w:bookmarkStart w:id="18" w:name="_Toc91139987"/>
      <w:bookmarkStart w:id="19" w:name="_Toc92745494"/>
      <w:r w:rsidRPr="004A796C">
        <w:rPr>
          <w:rStyle w:val="Naslov3Char"/>
          <w:sz w:val="22"/>
          <w:szCs w:val="22"/>
        </w:rPr>
        <w:t>Načelnik</w:t>
      </w:r>
      <w:bookmarkEnd w:id="17"/>
      <w:bookmarkEnd w:id="18"/>
      <w:bookmarkEnd w:id="19"/>
      <w:r w:rsidRPr="004A796C">
        <w:rPr>
          <w:sz w:val="22"/>
          <w:szCs w:val="22"/>
        </w:rPr>
        <w:t xml:space="preserve">  </w:t>
      </w:r>
    </w:p>
    <w:p w14:paraId="5BB517A4" w14:textId="77777777" w:rsidR="00D9557F" w:rsidRPr="00D9557F" w:rsidRDefault="00D9557F" w:rsidP="00D9557F">
      <w:pPr>
        <w:ind w:left="720"/>
      </w:pPr>
    </w:p>
    <w:p w14:paraId="6429371D" w14:textId="0F564ED6" w:rsidR="00DF6999" w:rsidRPr="009D03FF" w:rsidRDefault="00E269CB" w:rsidP="009D03FF">
      <w:pPr>
        <w:ind w:firstLine="720"/>
        <w:rPr>
          <w:strike/>
        </w:rPr>
      </w:pPr>
      <w:r>
        <w:t xml:space="preserve">Izvršno tijelo Općine predstavlja </w:t>
      </w:r>
      <w:r w:rsidR="00CF58B8">
        <w:t>O</w:t>
      </w:r>
      <w:r w:rsidR="004B15BA">
        <w:t xml:space="preserve">pćinski načelnik </w:t>
      </w:r>
      <w:r>
        <w:t xml:space="preserve">koji  </w:t>
      </w:r>
      <w:r w:rsidR="004B15BA">
        <w:t xml:space="preserve">zastupa </w:t>
      </w:r>
      <w:r w:rsidR="000275FB">
        <w:t>O</w:t>
      </w:r>
      <w:r w:rsidR="004B15BA">
        <w:t>pćinu</w:t>
      </w:r>
      <w:r w:rsidR="00461E26">
        <w:t>. O</w:t>
      </w:r>
      <w:r w:rsidR="004B15BA">
        <w:t>dgovoran je za obavljanje prenesenog upravnog i samoupravnog djelokruga poslova</w:t>
      </w:r>
      <w:r w:rsidR="00C41DF3">
        <w:t xml:space="preserve"> te ima zamjenika.</w:t>
      </w:r>
      <w:r w:rsidR="00ED320C">
        <w:t xml:space="preserve"> </w:t>
      </w:r>
      <w:r w:rsidR="004B15BA">
        <w:t xml:space="preserve">Općinski načelnik </w:t>
      </w:r>
      <w:r w:rsidR="004F07F7">
        <w:t xml:space="preserve">za mandat 2021. – 2025. godine </w:t>
      </w:r>
      <w:r w:rsidR="00707AC6">
        <w:t xml:space="preserve">je </w:t>
      </w:r>
      <w:r w:rsidR="004B15BA">
        <w:t>Vedran Kinkela</w:t>
      </w:r>
      <w:r w:rsidR="00707AC6">
        <w:t xml:space="preserve">, a zamjenik načelnika </w:t>
      </w:r>
      <w:r w:rsidR="00B1259E" w:rsidRPr="00B1259E">
        <w:t>Eduard Baćić</w:t>
      </w:r>
      <w:r w:rsidR="00B1259E">
        <w:t>.</w:t>
      </w:r>
      <w:r w:rsidR="00227893">
        <w:t xml:space="preserve"> </w:t>
      </w:r>
      <w:r w:rsidR="00227893" w:rsidRPr="00F54296">
        <w:t xml:space="preserve">Općinski načelnik </w:t>
      </w:r>
      <w:r w:rsidR="00015238">
        <w:t xml:space="preserve">i zamjenik načelnika </w:t>
      </w:r>
      <w:r w:rsidR="00227893" w:rsidRPr="00F54296">
        <w:t>svoju dužnost obnaš</w:t>
      </w:r>
      <w:r w:rsidR="00525F80">
        <w:t>a</w:t>
      </w:r>
      <w:r w:rsidR="00015238">
        <w:t>ju</w:t>
      </w:r>
      <w:r w:rsidR="00227893" w:rsidRPr="00F54296">
        <w:t xml:space="preserve"> profesionalno</w:t>
      </w:r>
      <w:r w:rsidR="00015238">
        <w:t xml:space="preserve">. </w:t>
      </w:r>
      <w:r w:rsidR="00227893" w:rsidRPr="00F54296">
        <w:t xml:space="preserve"> </w:t>
      </w:r>
    </w:p>
    <w:p w14:paraId="1495AD0E" w14:textId="77777777" w:rsidR="007D2B23" w:rsidRPr="00427837" w:rsidRDefault="007D2B23" w:rsidP="001B0E92">
      <w:pPr>
        <w:rPr>
          <w:szCs w:val="22"/>
        </w:rPr>
      </w:pPr>
    </w:p>
    <w:p w14:paraId="25B8FCA2" w14:textId="19603BD1" w:rsidR="00705AC8" w:rsidRPr="00427837" w:rsidRDefault="00705AC8" w:rsidP="009D03FF">
      <w:pPr>
        <w:pStyle w:val="Naslov3"/>
        <w:ind w:left="1224"/>
        <w:rPr>
          <w:sz w:val="22"/>
          <w:szCs w:val="22"/>
        </w:rPr>
      </w:pPr>
      <w:bookmarkStart w:id="20" w:name="_Toc91080631"/>
      <w:bookmarkStart w:id="21" w:name="_Toc91139988"/>
      <w:bookmarkStart w:id="22" w:name="_Toc92745495"/>
      <w:r w:rsidRPr="00427837">
        <w:rPr>
          <w:sz w:val="22"/>
          <w:szCs w:val="22"/>
        </w:rPr>
        <w:lastRenderedPageBreak/>
        <w:t>Jedinstveni upravni od</w:t>
      </w:r>
      <w:r w:rsidR="00A70412" w:rsidRPr="00427837">
        <w:rPr>
          <w:sz w:val="22"/>
          <w:szCs w:val="22"/>
        </w:rPr>
        <w:t>jel</w:t>
      </w:r>
      <w:bookmarkEnd w:id="20"/>
      <w:bookmarkEnd w:id="21"/>
      <w:bookmarkEnd w:id="22"/>
    </w:p>
    <w:p w14:paraId="129D24A8" w14:textId="77777777" w:rsidR="00A70412" w:rsidRPr="00A70412" w:rsidRDefault="00A70412" w:rsidP="00A70412"/>
    <w:p w14:paraId="25AA1B65" w14:textId="71365CEE" w:rsidR="00ED33B8" w:rsidRDefault="004B15BA" w:rsidP="00D9557F">
      <w:pPr>
        <w:ind w:firstLine="720"/>
      </w:pPr>
      <w:r>
        <w:t>Poslovi iz samoupravnog djelokruga Općine</w:t>
      </w:r>
      <w:r w:rsidR="00705AB6">
        <w:t xml:space="preserve"> </w:t>
      </w:r>
      <w:r w:rsidRPr="00110E38">
        <w:t>obavljaju se kroz</w:t>
      </w:r>
      <w:r w:rsidR="00110E38" w:rsidRPr="00110E38">
        <w:t xml:space="preserve"> </w:t>
      </w:r>
      <w:r w:rsidR="000556C2" w:rsidRPr="00110E38">
        <w:t>ustrojeni</w:t>
      </w:r>
      <w:r w:rsidRPr="00110E38">
        <w:t xml:space="preserve"> Jedinstven</w:t>
      </w:r>
      <w:r w:rsidR="000556C2" w:rsidRPr="00110E38">
        <w:t>i</w:t>
      </w:r>
      <w:r w:rsidRPr="00110E38">
        <w:t xml:space="preserve"> upravn</w:t>
      </w:r>
      <w:r w:rsidR="000556C2" w:rsidRPr="00110E38">
        <w:t>i</w:t>
      </w:r>
      <w:r w:rsidRPr="00110E38">
        <w:t xml:space="preserve"> odjel Općine Matulji</w:t>
      </w:r>
      <w:r w:rsidR="00DB5322">
        <w:t xml:space="preserve"> kojim upravlja pročelnik</w:t>
      </w:r>
      <w:r w:rsidR="008E0B3D">
        <w:t>.</w:t>
      </w:r>
    </w:p>
    <w:p w14:paraId="1A80D93F" w14:textId="77777777" w:rsidR="00DF6999" w:rsidRPr="00427837" w:rsidRDefault="00DF6999" w:rsidP="001B0E92">
      <w:pPr>
        <w:rPr>
          <w:szCs w:val="22"/>
        </w:rPr>
      </w:pPr>
    </w:p>
    <w:p w14:paraId="54435815" w14:textId="611E3EDA" w:rsidR="00705AC8" w:rsidRPr="00427837" w:rsidRDefault="00A70412" w:rsidP="009D03FF">
      <w:pPr>
        <w:pStyle w:val="Naslov3"/>
        <w:ind w:left="1224"/>
        <w:rPr>
          <w:sz w:val="22"/>
          <w:szCs w:val="22"/>
        </w:rPr>
      </w:pPr>
      <w:bookmarkStart w:id="23" w:name="_Toc91080632"/>
      <w:bookmarkStart w:id="24" w:name="_Toc91139989"/>
      <w:bookmarkStart w:id="25" w:name="_Toc92745496"/>
      <w:r w:rsidRPr="00427837">
        <w:rPr>
          <w:sz w:val="22"/>
          <w:szCs w:val="22"/>
        </w:rPr>
        <w:t>Općinsko vijeće</w:t>
      </w:r>
      <w:bookmarkEnd w:id="23"/>
      <w:bookmarkEnd w:id="24"/>
      <w:bookmarkEnd w:id="25"/>
    </w:p>
    <w:p w14:paraId="44FAB117" w14:textId="77777777" w:rsidR="00705AC8" w:rsidRDefault="00705AC8" w:rsidP="001B0E92"/>
    <w:p w14:paraId="12A092E4" w14:textId="0AD22E99" w:rsidR="00463A46" w:rsidRDefault="00A70412" w:rsidP="00D9557F">
      <w:pPr>
        <w:ind w:firstLine="720"/>
      </w:pPr>
      <w:r>
        <w:t>P</w:t>
      </w:r>
      <w:r w:rsidR="00705AC8">
        <w:t>redstavničko tijelo građana i tijelo jedinice lokalne samouprave</w:t>
      </w:r>
      <w:r>
        <w:t xml:space="preserve"> je Općinsko vijeće</w:t>
      </w:r>
      <w:r w:rsidR="00705AC8">
        <w:t xml:space="preserve"> koje donosi akte u okviru samoupravnog djelokruga rada Općine te obavlja druge poslove u skladu sa zakonom i Statutom Općine. Općinsko vijeće ima predsjednika dva potpredsjednika</w:t>
      </w:r>
      <w:r w:rsidR="00463A46">
        <w:t xml:space="preserve">. </w:t>
      </w:r>
    </w:p>
    <w:p w14:paraId="12924E50" w14:textId="77777777" w:rsidR="00DF6999" w:rsidRDefault="00DF6999" w:rsidP="001B0E92"/>
    <w:p w14:paraId="110ADB9A" w14:textId="3B76E7D2" w:rsidR="008C2A40" w:rsidRPr="00DD6371" w:rsidRDefault="0037609F" w:rsidP="009D03FF">
      <w:pPr>
        <w:pStyle w:val="Naslov3"/>
        <w:ind w:left="1224"/>
        <w:rPr>
          <w:sz w:val="22"/>
          <w:szCs w:val="22"/>
        </w:rPr>
      </w:pPr>
      <w:bookmarkStart w:id="26" w:name="_Toc91080633"/>
      <w:bookmarkStart w:id="27" w:name="_Toc91139990"/>
      <w:bookmarkStart w:id="28" w:name="_Toc92745497"/>
      <w:r w:rsidRPr="00DD6371">
        <w:rPr>
          <w:sz w:val="22"/>
          <w:szCs w:val="22"/>
        </w:rPr>
        <w:t>Mjesni odbori</w:t>
      </w:r>
      <w:bookmarkEnd w:id="26"/>
      <w:bookmarkEnd w:id="27"/>
      <w:bookmarkEnd w:id="28"/>
    </w:p>
    <w:p w14:paraId="565DD4F3" w14:textId="7AFA6951" w:rsidR="00E53E12" w:rsidRDefault="00485A04" w:rsidP="006C60B3">
      <w:pPr>
        <w:rPr>
          <w:color w:val="FF0000"/>
        </w:rPr>
      </w:pPr>
      <w:r>
        <w:rPr>
          <w:szCs w:val="22"/>
        </w:rPr>
        <w:br/>
      </w:r>
      <w:r w:rsidR="00D9557F">
        <w:rPr>
          <w:szCs w:val="22"/>
        </w:rPr>
        <w:t xml:space="preserve"> </w:t>
      </w:r>
      <w:r w:rsidR="00D9557F">
        <w:rPr>
          <w:szCs w:val="22"/>
        </w:rPr>
        <w:tab/>
      </w:r>
      <w:r w:rsidR="005807B1" w:rsidRPr="001B0E92">
        <w:rPr>
          <w:szCs w:val="22"/>
        </w:rPr>
        <w:t xml:space="preserve">Na području </w:t>
      </w:r>
      <w:r w:rsidR="00356BFF">
        <w:rPr>
          <w:szCs w:val="22"/>
        </w:rPr>
        <w:t>Općine</w:t>
      </w:r>
      <w:r w:rsidR="005807B1" w:rsidRPr="001B0E92">
        <w:rPr>
          <w:szCs w:val="22"/>
        </w:rPr>
        <w:t xml:space="preserve"> osn</w:t>
      </w:r>
      <w:r w:rsidR="0059680D">
        <w:rPr>
          <w:szCs w:val="22"/>
        </w:rPr>
        <w:t>ovan</w:t>
      </w:r>
      <w:r w:rsidR="009156E7">
        <w:rPr>
          <w:szCs w:val="22"/>
        </w:rPr>
        <w:t xml:space="preserve">i su mjesni odbori </w:t>
      </w:r>
      <w:r w:rsidR="005807B1" w:rsidRPr="001B0E92">
        <w:rPr>
          <w:szCs w:val="22"/>
        </w:rPr>
        <w:t>kao oblik neposrednog sudjelovanja građana u odlučivanju o lokalnim poslovima</w:t>
      </w:r>
      <w:r w:rsidR="00AB225F">
        <w:rPr>
          <w:szCs w:val="22"/>
        </w:rPr>
        <w:t xml:space="preserve">. </w:t>
      </w:r>
      <w:r w:rsidR="00AB225F">
        <w:t xml:space="preserve">Sredstva za </w:t>
      </w:r>
      <w:r w:rsidR="00C366F3">
        <w:t xml:space="preserve">rad i provedbu aktivnosti mjesnih odbora </w:t>
      </w:r>
      <w:r w:rsidR="00AB225F">
        <w:t>osiguravaju se općinsk</w:t>
      </w:r>
      <w:r w:rsidR="00DD6371">
        <w:t>i</w:t>
      </w:r>
      <w:r w:rsidR="00AB225F">
        <w:t>m proračun</w:t>
      </w:r>
      <w:r w:rsidR="00DD6371">
        <w:t>om</w:t>
      </w:r>
      <w:r w:rsidR="00C366F3">
        <w:rPr>
          <w:szCs w:val="22"/>
        </w:rPr>
        <w:t>. Mjesni odbori o</w:t>
      </w:r>
      <w:r w:rsidR="002E0F61">
        <w:t>snivaju se za pojedina naselja ili više međusobno povezanih manjih naselja ili za dijelove naselja koji čine zasebnu razgraničenu cjelinu</w:t>
      </w:r>
      <w:r w:rsidR="007E3DD1">
        <w:t xml:space="preserve">. </w:t>
      </w:r>
      <w:r w:rsidR="00056461">
        <w:t xml:space="preserve">Tijela mjesnog odbora su vijeće mjesnog odbora i predsjednik vijeća mjesnog odbora. Vijeće mjesnog odbora biraju građani s područja mjesnog odbora, a ono donosi program rada mjesnog odbora te financijski plan. </w:t>
      </w:r>
    </w:p>
    <w:p w14:paraId="738E9AC0" w14:textId="77777777" w:rsidR="00EF4E2D" w:rsidRPr="00EF4E2D" w:rsidRDefault="00EF4E2D" w:rsidP="006C60B3">
      <w:pPr>
        <w:rPr>
          <w:color w:val="FF0000"/>
        </w:rPr>
      </w:pPr>
    </w:p>
    <w:p w14:paraId="6ECA5476" w14:textId="04A753BA" w:rsidR="00E53E12" w:rsidRDefault="007E3DD1" w:rsidP="00D9557F">
      <w:pPr>
        <w:ind w:firstLine="720"/>
      </w:pPr>
      <w:r>
        <w:t xml:space="preserve">Mjesni odbori </w:t>
      </w:r>
      <w:r w:rsidR="00BF082D">
        <w:t>Općine M</w:t>
      </w:r>
      <w:r>
        <w:t xml:space="preserve">atulji su: </w:t>
      </w:r>
      <w:r w:rsidR="006C60B3">
        <w:t>MO BRDCE, MO BREGI, MO FRANČIĆI, MO JURDANI, MO JURDANIĆI, MO JUŠIĆI – CENTAR, MO KUĆELI, MO LIPA, MO MIHOTIĆI, MO MUNE, MO PASJAK, MO PRINCIPI, MO PUŽEV KOMUN, MO RUKAVAC, MO RUPA, MO ŠAPJANE, MO ŠMOGORI-RADETIĆI, MO TRTNI-OSOJNAKI, MO VELI BRGUD, MO VLAHOV BREG, MO ZVONEĆA, MO ŽEJANE.</w:t>
      </w:r>
    </w:p>
    <w:p w14:paraId="280B16F6" w14:textId="77777777" w:rsidR="009D03FF" w:rsidRDefault="009D03FF" w:rsidP="00D9557F">
      <w:pPr>
        <w:ind w:firstLine="720"/>
      </w:pPr>
    </w:p>
    <w:p w14:paraId="47385477" w14:textId="77777777" w:rsidR="00871EE0" w:rsidRDefault="00871EE0" w:rsidP="009D03FF">
      <w:pPr>
        <w:pStyle w:val="Naslov3"/>
        <w:ind w:left="1224"/>
        <w:rPr>
          <w:sz w:val="22"/>
          <w:szCs w:val="22"/>
        </w:rPr>
      </w:pPr>
      <w:bookmarkStart w:id="29" w:name="_Toc91080634"/>
      <w:bookmarkStart w:id="30" w:name="_Toc91139991"/>
      <w:bookmarkStart w:id="31" w:name="_Toc92745498"/>
    </w:p>
    <w:p w14:paraId="0A5DD736" w14:textId="77777777" w:rsidR="00E56E81" w:rsidRDefault="00E56E81" w:rsidP="00E56E81"/>
    <w:p w14:paraId="5A8B0B03" w14:textId="77777777" w:rsidR="00E56E81" w:rsidRDefault="00E56E81" w:rsidP="00E56E81"/>
    <w:p w14:paraId="5E385CDE" w14:textId="77777777" w:rsidR="00E56E81" w:rsidRDefault="00E56E81" w:rsidP="00E56E81"/>
    <w:p w14:paraId="1265F6B3" w14:textId="77777777" w:rsidR="00E56E81" w:rsidRPr="00E56E81" w:rsidRDefault="00E56E81" w:rsidP="00E56E81"/>
    <w:p w14:paraId="32BD3092" w14:textId="77777777" w:rsidR="00871EE0" w:rsidRDefault="00871EE0" w:rsidP="009D03FF">
      <w:pPr>
        <w:pStyle w:val="Naslov3"/>
        <w:ind w:left="1224"/>
        <w:rPr>
          <w:sz w:val="22"/>
          <w:szCs w:val="22"/>
        </w:rPr>
      </w:pPr>
    </w:p>
    <w:p w14:paraId="2683F755" w14:textId="570D4281" w:rsidR="00472B6D" w:rsidRDefault="00472B6D" w:rsidP="009D03FF">
      <w:pPr>
        <w:pStyle w:val="Naslov3"/>
        <w:ind w:left="1224"/>
        <w:rPr>
          <w:sz w:val="22"/>
          <w:szCs w:val="22"/>
        </w:rPr>
      </w:pPr>
      <w:r w:rsidRPr="00B126FA">
        <w:rPr>
          <w:sz w:val="22"/>
          <w:szCs w:val="22"/>
        </w:rPr>
        <w:lastRenderedPageBreak/>
        <w:t xml:space="preserve">Organizacijska </w:t>
      </w:r>
      <w:r w:rsidR="00893620" w:rsidRPr="00B126FA">
        <w:rPr>
          <w:sz w:val="22"/>
          <w:szCs w:val="22"/>
        </w:rPr>
        <w:t>shema</w:t>
      </w:r>
      <w:r w:rsidRPr="00B126FA">
        <w:rPr>
          <w:sz w:val="22"/>
          <w:szCs w:val="22"/>
        </w:rPr>
        <w:t xml:space="preserve"> Općine </w:t>
      </w:r>
      <w:r w:rsidR="00B34C99" w:rsidRPr="00B126FA">
        <w:rPr>
          <w:sz w:val="22"/>
          <w:szCs w:val="22"/>
        </w:rPr>
        <w:t>Matulji</w:t>
      </w:r>
      <w:bookmarkEnd w:id="29"/>
      <w:bookmarkEnd w:id="30"/>
      <w:bookmarkEnd w:id="31"/>
    </w:p>
    <w:p w14:paraId="7DCC4FEC" w14:textId="514DB02D" w:rsidR="009D03FF" w:rsidRPr="009D03FF" w:rsidRDefault="009D03FF" w:rsidP="009D03FF"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4DD139B" wp14:editId="0BF6CB25">
                <wp:simplePos x="0" y="0"/>
                <wp:positionH relativeFrom="column">
                  <wp:posOffset>-228600</wp:posOffset>
                </wp:positionH>
                <wp:positionV relativeFrom="paragraph">
                  <wp:posOffset>4837430</wp:posOffset>
                </wp:positionV>
                <wp:extent cx="6279515" cy="431800"/>
                <wp:effectExtent l="0" t="0" r="6985" b="635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9515" cy="431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F9BD61B" w14:textId="1455A6CF" w:rsidR="007A0F75" w:rsidRPr="007A0F75" w:rsidRDefault="007A0F75" w:rsidP="007A0F75">
                            <w:pPr>
                              <w:pStyle w:val="Opisslike"/>
                              <w:spacing w:after="0"/>
                              <w:rPr>
                                <w:i/>
                                <w:iCs w:val="0"/>
                              </w:rPr>
                            </w:pPr>
                            <w:bookmarkStart w:id="32" w:name="_Toc91139380"/>
                            <w:r w:rsidRPr="007A0F75">
                              <w:rPr>
                                <w:i/>
                                <w:iCs w:val="0"/>
                              </w:rPr>
                              <w:t xml:space="preserve">Shema </w:t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fldChar w:fldCharType="begin"/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instrText xml:space="preserve"> SEQ Shema \* ARABIC </w:instrText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fldChar w:fldCharType="separate"/>
                            </w:r>
                            <w:r w:rsidR="00122E3E">
                              <w:rPr>
                                <w:i/>
                                <w:iCs w:val="0"/>
                                <w:noProof/>
                              </w:rPr>
                              <w:t>1</w:t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fldChar w:fldCharType="end"/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t xml:space="preserve"> - Organizacijska shema Općine Matulji</w:t>
                            </w:r>
                            <w:bookmarkEnd w:id="32"/>
                          </w:p>
                          <w:p w14:paraId="51AAD599" w14:textId="77777777" w:rsidR="007A0F75" w:rsidRPr="007A0F75" w:rsidRDefault="007A0F75" w:rsidP="007A0F75">
                            <w:pPr>
                              <w:spacing w:line="276" w:lineRule="auto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7A0F75">
                              <w:rPr>
                                <w:i/>
                                <w:sz w:val="18"/>
                                <w:szCs w:val="18"/>
                              </w:rPr>
                              <w:t>Izvor: Općina Matulji</w:t>
                            </w:r>
                          </w:p>
                          <w:p w14:paraId="52F30F9D" w14:textId="77777777" w:rsidR="007A0F75" w:rsidRPr="00531745" w:rsidRDefault="007A0F75" w:rsidP="007A0F75">
                            <w:pPr>
                              <w:pStyle w:val="Opisslike"/>
                              <w:rPr>
                                <w:noProof/>
                                <w:color w:val="FF0000"/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D139B" id="Text Box 3" o:spid="_x0000_s1029" type="#_x0000_t202" style="position:absolute;left:0;text-align:left;margin-left:-18pt;margin-top:380.9pt;width:494.45pt;height:34pt;z-index:25165824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" stroked="f">
                <v:textbox inset="0,0,0,0">
                  <w:txbxContent>
                    <w:p w14:paraId="0F9BD61B" w14:textId="1455A6CF" w:rsidR="007A0F75" w:rsidRPr="007A0F75" w:rsidRDefault="007A0F75" w:rsidP="007A0F75">
                      <w:pPr>
                        <w:pStyle w:val="Opisslike"/>
                        <w:spacing w:after="0"/>
                        <w:rPr>
                          <w:i/>
                          <w:iCs w:val="0"/>
                        </w:rPr>
                      </w:pPr>
                      <w:bookmarkStart w:id="33" w:name="_Toc91139380"/>
                      <w:r w:rsidRPr="007A0F75">
                        <w:rPr>
                          <w:i/>
                          <w:iCs w:val="0"/>
                        </w:rPr>
                        <w:t xml:space="preserve">Shema </w:t>
                      </w:r>
                      <w:r w:rsidRPr="007A0F75">
                        <w:rPr>
                          <w:i/>
                          <w:iCs w:val="0"/>
                        </w:rPr>
                        <w:fldChar w:fldCharType="begin"/>
                      </w:r>
                      <w:r w:rsidRPr="007A0F75">
                        <w:rPr>
                          <w:i/>
                          <w:iCs w:val="0"/>
                        </w:rPr>
                        <w:instrText xml:space="preserve"> SEQ Shema \* ARABIC </w:instrText>
                      </w:r>
                      <w:r w:rsidRPr="007A0F75">
                        <w:rPr>
                          <w:i/>
                          <w:iCs w:val="0"/>
                        </w:rPr>
                        <w:fldChar w:fldCharType="separate"/>
                      </w:r>
                      <w:r w:rsidR="00122E3E">
                        <w:rPr>
                          <w:i/>
                          <w:iCs w:val="0"/>
                          <w:noProof/>
                        </w:rPr>
                        <w:t>1</w:t>
                      </w:r>
                      <w:r w:rsidRPr="007A0F75">
                        <w:rPr>
                          <w:i/>
                          <w:iCs w:val="0"/>
                        </w:rPr>
                        <w:fldChar w:fldCharType="end"/>
                      </w:r>
                      <w:r w:rsidRPr="007A0F75">
                        <w:rPr>
                          <w:i/>
                          <w:iCs w:val="0"/>
                        </w:rPr>
                        <w:t xml:space="preserve"> - Organizacijska shema Općine Matulji</w:t>
                      </w:r>
                      <w:bookmarkEnd w:id="33"/>
                    </w:p>
                    <w:p w14:paraId="51AAD599" w14:textId="77777777" w:rsidR="007A0F75" w:rsidRPr="007A0F75" w:rsidRDefault="007A0F75" w:rsidP="007A0F75">
                      <w:pPr>
                        <w:spacing w:line="276" w:lineRule="auto"/>
                        <w:rPr>
                          <w:i/>
                          <w:sz w:val="18"/>
                          <w:szCs w:val="18"/>
                        </w:rPr>
                      </w:pPr>
                      <w:r w:rsidRPr="007A0F75">
                        <w:rPr>
                          <w:i/>
                          <w:sz w:val="18"/>
                          <w:szCs w:val="18"/>
                        </w:rPr>
                        <w:t>Izvor: Općina Matulji</w:t>
                      </w:r>
                    </w:p>
                    <w:p w14:paraId="52F30F9D" w14:textId="77777777" w:rsidR="007A0F75" w:rsidRPr="00531745" w:rsidRDefault="007A0F75" w:rsidP="007A0F75">
                      <w:pPr>
                        <w:pStyle w:val="Opisslike"/>
                        <w:rPr>
                          <w:noProof/>
                          <w:color w:val="FF0000"/>
                          <w:sz w:val="20"/>
                          <w:szCs w:val="22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  <w:color w:val="FF0000"/>
          <w:szCs w:val="22"/>
        </w:rPr>
        <w:drawing>
          <wp:anchor distT="0" distB="0" distL="114300" distR="114300" simplePos="0" relativeHeight="251658241" behindDoc="0" locked="0" layoutInCell="1" allowOverlap="1" wp14:anchorId="1BAE87F8" wp14:editId="3311C2F6">
            <wp:simplePos x="0" y="0"/>
            <wp:positionH relativeFrom="column">
              <wp:posOffset>-299720</wp:posOffset>
            </wp:positionH>
            <wp:positionV relativeFrom="paragraph">
              <wp:posOffset>266065</wp:posOffset>
            </wp:positionV>
            <wp:extent cx="6279515" cy="4401879"/>
            <wp:effectExtent l="0" t="0" r="6985" b="0"/>
            <wp:wrapTopAndBottom/>
            <wp:docPr id="2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&#10;&#10;Description automatically generated"/>
                    <pic:cNvPicPr/>
                  </pic:nvPicPr>
                  <pic:blipFill rotWithShape="1">
                    <a:blip r:embed="rId18"/>
                    <a:srcRect b="6535"/>
                    <a:stretch/>
                  </pic:blipFill>
                  <pic:spPr bwMode="auto">
                    <a:xfrm>
                      <a:off x="0" y="0"/>
                      <a:ext cx="6279515" cy="4401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F33C9" w14:textId="13B24D83" w:rsidR="005D3BC6" w:rsidRDefault="005D3BC6" w:rsidP="005D3BC6"/>
    <w:p w14:paraId="0C164742" w14:textId="6F8CC552" w:rsidR="00D47574" w:rsidRPr="009B2BB8" w:rsidRDefault="00D47574" w:rsidP="009D03FF">
      <w:pPr>
        <w:pStyle w:val="Naslov2"/>
        <w:numPr>
          <w:ilvl w:val="0"/>
          <w:numId w:val="0"/>
        </w:numPr>
        <w:ind w:left="792" w:hanging="432"/>
      </w:pPr>
      <w:bookmarkStart w:id="34" w:name="_Toc87965181"/>
      <w:bookmarkStart w:id="35" w:name="_Toc91078707"/>
      <w:bookmarkStart w:id="36" w:name="_Toc91080635"/>
      <w:bookmarkStart w:id="37" w:name="_Toc92745499"/>
      <w:r w:rsidRPr="009B2BB8">
        <w:t>Ustanove i trgovačka društva</w:t>
      </w:r>
      <w:bookmarkEnd w:id="34"/>
      <w:bookmarkEnd w:id="35"/>
      <w:bookmarkEnd w:id="36"/>
      <w:bookmarkEnd w:id="37"/>
      <w:r w:rsidR="00CC26C8" w:rsidRPr="009B2BB8">
        <w:t xml:space="preserve"> </w:t>
      </w:r>
    </w:p>
    <w:p w14:paraId="284C5CF5" w14:textId="7FDCFA1B" w:rsidR="005C4662" w:rsidRDefault="005C4662" w:rsidP="00916B01">
      <w:pPr>
        <w:ind w:left="360"/>
      </w:pPr>
      <w:r>
        <w:t>Ustanove i trgovačka društva u vlasništvu</w:t>
      </w:r>
      <w:r w:rsidR="005F4015">
        <w:t xml:space="preserve"> </w:t>
      </w:r>
      <w:r w:rsidR="00F27EBD">
        <w:t>odnosno</w:t>
      </w:r>
      <w:r w:rsidR="005F4015">
        <w:t xml:space="preserve"> suvlasništvu</w:t>
      </w:r>
      <w:r>
        <w:t xml:space="preserve"> Općine Matulji su sljedeće: </w:t>
      </w:r>
    </w:p>
    <w:p w14:paraId="7C35C141" w14:textId="2DC14236" w:rsidR="005C4662" w:rsidRDefault="005C4662" w:rsidP="00916B01">
      <w:r>
        <w:t>-</w:t>
      </w:r>
      <w:r>
        <w:tab/>
        <w:t>Dječji vrtić Matulji</w:t>
      </w:r>
      <w:r>
        <w:tab/>
      </w:r>
    </w:p>
    <w:p w14:paraId="3543D3D9" w14:textId="77777777" w:rsidR="005C4662" w:rsidRDefault="005C4662" w:rsidP="00916B01">
      <w:r>
        <w:t>-</w:t>
      </w:r>
      <w:r>
        <w:tab/>
        <w:t>Javna vatrogasna postrojba Opatija</w:t>
      </w:r>
    </w:p>
    <w:p w14:paraId="6347B815" w14:textId="539E65AF" w:rsidR="0069465E" w:rsidRDefault="0069465E" w:rsidP="00916B01">
      <w:r>
        <w:t xml:space="preserve">- </w:t>
      </w:r>
      <w:r>
        <w:tab/>
      </w:r>
      <w:r w:rsidRPr="0069465E">
        <w:t>Centar za poljoprivredu i ruralni razvoj Primorsko-goranske županije</w:t>
      </w:r>
    </w:p>
    <w:p w14:paraId="062301C7" w14:textId="77777777" w:rsidR="005C4662" w:rsidRDefault="005C4662" w:rsidP="00916B01">
      <w:r>
        <w:t>-</w:t>
      </w:r>
      <w:r>
        <w:tab/>
        <w:t>KD Autotrolej d. o. o.</w:t>
      </w:r>
    </w:p>
    <w:p w14:paraId="0807EFE3" w14:textId="77777777" w:rsidR="005C4662" w:rsidRDefault="005C4662" w:rsidP="00916B01">
      <w:r>
        <w:t>-</w:t>
      </w:r>
      <w:r>
        <w:tab/>
        <w:t>Komunalac d. o. o.</w:t>
      </w:r>
    </w:p>
    <w:p w14:paraId="628E6D6A" w14:textId="32E75974" w:rsidR="005C4662" w:rsidRDefault="005C4662" w:rsidP="00916B01">
      <w:r>
        <w:t>-</w:t>
      </w:r>
      <w:r>
        <w:tab/>
      </w:r>
      <w:proofErr w:type="spellStart"/>
      <w:r>
        <w:t>Liburnijske</w:t>
      </w:r>
      <w:proofErr w:type="spellEnd"/>
      <w:r>
        <w:t xml:space="preserve"> vode d. o. o.</w:t>
      </w:r>
      <w:r>
        <w:tab/>
      </w:r>
    </w:p>
    <w:p w14:paraId="0D0864EF" w14:textId="77777777" w:rsidR="005C4662" w:rsidRDefault="005C4662" w:rsidP="00916B01">
      <w:r>
        <w:t>-</w:t>
      </w:r>
      <w:r>
        <w:tab/>
        <w:t>Nova Liburnija d. o. o.</w:t>
      </w:r>
    </w:p>
    <w:p w14:paraId="284FBB2C" w14:textId="1614EE1B" w:rsidR="000639A9" w:rsidRPr="000639A9" w:rsidRDefault="005C4662" w:rsidP="00916B01">
      <w:r>
        <w:t>-</w:t>
      </w:r>
      <w:r>
        <w:tab/>
        <w:t>Žičara Učka d. o. o.</w:t>
      </w:r>
    </w:p>
    <w:p w14:paraId="3A544381" w14:textId="7B247CE3" w:rsidR="005D3BC6" w:rsidRDefault="00DE6FB3" w:rsidP="00916B01">
      <w:r>
        <w:t>-</w:t>
      </w:r>
      <w:r w:rsidR="00C366F3">
        <w:tab/>
        <w:t>Regionalna veletržnica Rijeka</w:t>
      </w:r>
      <w:r w:rsidR="00AE4CB0">
        <w:t xml:space="preserve"> – </w:t>
      </w:r>
      <w:r w:rsidR="00C366F3">
        <w:t>Matulji</w:t>
      </w:r>
      <w:r w:rsidR="00AE4CB0">
        <w:t xml:space="preserve"> d.d.</w:t>
      </w:r>
    </w:p>
    <w:p w14:paraId="5A49396B" w14:textId="44D38361" w:rsidR="002063EE" w:rsidRDefault="00EF4C2A" w:rsidP="009D03FF">
      <w:pPr>
        <w:pStyle w:val="Naslov1"/>
      </w:pPr>
      <w:bookmarkStart w:id="38" w:name="_Toc501113964"/>
      <w:bookmarkStart w:id="39" w:name="_Toc91078708"/>
      <w:bookmarkStart w:id="40" w:name="_Toc91080636"/>
      <w:bookmarkStart w:id="41" w:name="_Toc92745500"/>
      <w:r w:rsidRPr="00EF4C2A">
        <w:lastRenderedPageBreak/>
        <w:t>Opis kratkoročnih razvojnih potreba i razvojnih potencijala</w:t>
      </w:r>
      <w:bookmarkEnd w:id="38"/>
      <w:bookmarkEnd w:id="39"/>
      <w:bookmarkEnd w:id="40"/>
      <w:bookmarkEnd w:id="41"/>
    </w:p>
    <w:p w14:paraId="301D27A6" w14:textId="6E848D2B" w:rsidR="00932E7E" w:rsidRDefault="00925DC4" w:rsidP="00D9557F">
      <w:r>
        <w:br/>
      </w:r>
      <w:r w:rsidR="00D9557F">
        <w:t xml:space="preserve"> </w:t>
      </w:r>
      <w:r w:rsidR="00D9557F">
        <w:tab/>
      </w:r>
      <w:r w:rsidR="0098694C" w:rsidRPr="00D03DE3">
        <w:t>Prema službenom popisu stanovništva iz 2011. godine, Općina Matulji broji 11.246 stanovnika</w:t>
      </w:r>
      <w:r w:rsidR="00952E8B">
        <w:t xml:space="preserve"> </w:t>
      </w:r>
      <w:r w:rsidR="0098694C" w:rsidRPr="00D03DE3">
        <w:t>što čini 3,8% ukupnog stanovništva Primorsko-goranske županije</w:t>
      </w:r>
      <w:r w:rsidR="004C70FD">
        <w:t xml:space="preserve"> i svrstava je na čet</w:t>
      </w:r>
      <w:r w:rsidR="00E270C1">
        <w:t>vrto</w:t>
      </w:r>
      <w:r w:rsidR="004C70FD">
        <w:t xml:space="preserve"> mjesto </w:t>
      </w:r>
      <w:r w:rsidR="0024416A" w:rsidRPr="00D03DE3">
        <w:t xml:space="preserve">po mnogoljudnosti </w:t>
      </w:r>
      <w:r w:rsidR="0098694C" w:rsidRPr="00D03DE3">
        <w:t>u Županiji</w:t>
      </w:r>
      <w:r w:rsidR="00E541D4" w:rsidRPr="00D03DE3">
        <w:t xml:space="preserve">. </w:t>
      </w:r>
      <w:r w:rsidR="0024416A" w:rsidRPr="00D03DE3">
        <w:t xml:space="preserve">Od nje su </w:t>
      </w:r>
      <w:r w:rsidR="0098694C" w:rsidRPr="00D03DE3">
        <w:t xml:space="preserve">u PGŽ veći još </w:t>
      </w:r>
      <w:r w:rsidR="004C70FD">
        <w:t xml:space="preserve"> </w:t>
      </w:r>
      <w:r w:rsidR="0098694C" w:rsidRPr="00D03DE3">
        <w:t>samo gradovi Rijeka</w:t>
      </w:r>
      <w:r w:rsidR="00093C9C">
        <w:t xml:space="preserve"> i </w:t>
      </w:r>
      <w:r w:rsidR="0098694C" w:rsidRPr="00D03DE3">
        <w:t>Opatij</w:t>
      </w:r>
      <w:r w:rsidR="00D069B3">
        <w:t xml:space="preserve">a </w:t>
      </w:r>
      <w:r w:rsidR="0055509E">
        <w:t>te</w:t>
      </w:r>
      <w:r w:rsidR="00D069B3">
        <w:t xml:space="preserve"> Općina Viškovo</w:t>
      </w:r>
      <w:r w:rsidR="0055509E">
        <w:t xml:space="preserve"> </w:t>
      </w:r>
      <w:r w:rsidR="0024416A" w:rsidRPr="00D03DE3">
        <w:t>no s</w:t>
      </w:r>
      <w:r w:rsidR="0098694C" w:rsidRPr="00D03DE3">
        <w:t xml:space="preserve"> obzirom na veliku površinu, gustoća stanovništva </w:t>
      </w:r>
      <w:r w:rsidR="0024416A" w:rsidRPr="00D03DE3">
        <w:t xml:space="preserve">je </w:t>
      </w:r>
      <w:r w:rsidR="0098694C" w:rsidRPr="00D03DE3">
        <w:t xml:space="preserve">manja od županijskog i državnog prosjeka. Općina broji 23 naselja, a </w:t>
      </w:r>
      <w:r w:rsidR="00523185" w:rsidRPr="00D03DE3">
        <w:t>t</w:t>
      </w:r>
      <w:r w:rsidR="0098694C" w:rsidRPr="00D03DE3">
        <w:t xml:space="preserve">eritorij Općine moguće je podijeliti u četiri „koncentracijske” zone: Jugoistočno područje (naselje Matulji i okolica), </w:t>
      </w:r>
      <w:proofErr w:type="spellStart"/>
      <w:r w:rsidR="0098694C" w:rsidRPr="00D03DE3">
        <w:t>Liburnijski</w:t>
      </w:r>
      <w:proofErr w:type="spellEnd"/>
      <w:r w:rsidR="0098694C" w:rsidRPr="00D03DE3">
        <w:t xml:space="preserve"> kras, Sjeverozapadno područje i Zapadno područje. </w:t>
      </w:r>
    </w:p>
    <w:p w14:paraId="7E5B2625" w14:textId="77777777" w:rsidR="00973A85" w:rsidRDefault="00973A85" w:rsidP="00B06771"/>
    <w:p w14:paraId="02770EC8" w14:textId="69E9C4B4" w:rsidR="003E7939" w:rsidRDefault="00973A85" w:rsidP="00D9557F">
      <w:pPr>
        <w:ind w:firstLine="720"/>
      </w:pPr>
      <w:r>
        <w:t>Općina Matulji teritorijalno je najveća Općina</w:t>
      </w:r>
      <w:r w:rsidR="00B71023">
        <w:t xml:space="preserve"> </w:t>
      </w:r>
      <w:r>
        <w:t>PGŽ</w:t>
      </w:r>
      <w:r w:rsidR="00B71023">
        <w:t>-a</w:t>
      </w:r>
      <w:r w:rsidR="00E66A8C">
        <w:t xml:space="preserve">, a povoljan geostrateški položaj i </w:t>
      </w:r>
      <w:r w:rsidR="00B71023">
        <w:t xml:space="preserve">dobra </w:t>
      </w:r>
      <w:r w:rsidR="00E66A8C">
        <w:t xml:space="preserve">prometna povezanost </w:t>
      </w:r>
      <w:r w:rsidR="00B71023">
        <w:t xml:space="preserve">daju joj značajnu gospodarsku i prometnu važnost. </w:t>
      </w:r>
      <w:r w:rsidR="004E4D04">
        <w:t xml:space="preserve">Specifičan geografski položaj Općine </w:t>
      </w:r>
      <w:r w:rsidR="00884F1F">
        <w:t>koj</w:t>
      </w:r>
      <w:r w:rsidR="008D06F8">
        <w:t>ega</w:t>
      </w:r>
      <w:r w:rsidR="00884F1F">
        <w:t xml:space="preserve"> </w:t>
      </w:r>
      <w:r w:rsidR="008D06F8">
        <w:t xml:space="preserve">karakterizira brdsko–planinsko područje, ali i blizina mora </w:t>
      </w:r>
      <w:r w:rsidR="00E61959">
        <w:t xml:space="preserve">temelj je za brojne turističke sadržaje. Na sadržaj turističke ponude utječe </w:t>
      </w:r>
      <w:r w:rsidR="00046B9F">
        <w:t xml:space="preserve">i bogata </w:t>
      </w:r>
      <w:r w:rsidR="00046B9F" w:rsidRPr="00046B9F">
        <w:t>etnološk</w:t>
      </w:r>
      <w:r w:rsidR="00046B9F">
        <w:t>a</w:t>
      </w:r>
      <w:r w:rsidR="00046B9F" w:rsidRPr="00046B9F">
        <w:t xml:space="preserve"> i kulturn</w:t>
      </w:r>
      <w:r w:rsidR="00B231DD">
        <w:t>o</w:t>
      </w:r>
      <w:r w:rsidR="00046B9F" w:rsidRPr="00046B9F">
        <w:t>-povijes</w:t>
      </w:r>
      <w:r w:rsidR="00046B9F">
        <w:t>na</w:t>
      </w:r>
      <w:r w:rsidR="00046B9F" w:rsidRPr="00046B9F">
        <w:t xml:space="preserve"> bašti</w:t>
      </w:r>
      <w:r w:rsidR="00046B9F">
        <w:t>na</w:t>
      </w:r>
      <w:r w:rsidR="00BF1DAB">
        <w:t xml:space="preserve">, ali i blizina grada Rijeke i Opatije. </w:t>
      </w:r>
      <w:r w:rsidR="00D37173">
        <w:t xml:space="preserve">Očuvana poljoprivredna zemljišta i </w:t>
      </w:r>
      <w:r w:rsidR="00353975">
        <w:t xml:space="preserve">velike površine šumskog zemljišta </w:t>
      </w:r>
      <w:r w:rsidR="00603448">
        <w:t>veliki su potencijal Općine</w:t>
      </w:r>
      <w:r w:rsidR="001E443E">
        <w:t xml:space="preserve"> te omogućuju </w:t>
      </w:r>
      <w:r w:rsidR="001E443E" w:rsidRPr="001E443E">
        <w:t>sadnj</w:t>
      </w:r>
      <w:r w:rsidR="001E443E">
        <w:t>u</w:t>
      </w:r>
      <w:r w:rsidR="001E443E" w:rsidRPr="001E443E">
        <w:t xml:space="preserve"> voćnih i povrtnih kultura </w:t>
      </w:r>
      <w:r w:rsidR="006B1AE1">
        <w:t xml:space="preserve">kao i </w:t>
      </w:r>
      <w:r w:rsidR="001E443E" w:rsidRPr="001E443E">
        <w:t>ostale poljoprivredne i šumarske aktivnosti.</w:t>
      </w:r>
      <w:r w:rsidR="00D9557F">
        <w:t xml:space="preserve"> </w:t>
      </w:r>
      <w:r w:rsidR="005629A5">
        <w:t>Razvijena poduzetnička infrastruktura i poduzetničke zone, otvorenost za gospodarsku i društvenu suradnju te sposoban kadar koji koristi mogućnosti financiranja iz EU fondova temelj</w:t>
      </w:r>
      <w:r w:rsidR="008E18ED">
        <w:t xml:space="preserve"> su</w:t>
      </w:r>
      <w:r w:rsidR="005629A5">
        <w:t xml:space="preserve"> za </w:t>
      </w:r>
      <w:r w:rsidR="00BD12D2">
        <w:t xml:space="preserve">daljnji razvoj Općine. </w:t>
      </w:r>
      <w:r w:rsidR="005629A5">
        <w:t xml:space="preserve">Do sada je </w:t>
      </w:r>
      <w:r w:rsidR="00EE2F6D">
        <w:t xml:space="preserve">iz EU </w:t>
      </w:r>
      <w:r w:rsidR="008557B7">
        <w:t xml:space="preserve">fondova </w:t>
      </w:r>
      <w:r w:rsidR="005629A5">
        <w:t>osigurano 50 milijuna</w:t>
      </w:r>
      <w:r w:rsidR="00B877EE">
        <w:t xml:space="preserve"> kuna</w:t>
      </w:r>
      <w:r w:rsidR="005629A5">
        <w:t xml:space="preserve"> bespovratnih sredstava</w:t>
      </w:r>
      <w:r w:rsidR="0001266C">
        <w:t xml:space="preserve">, a </w:t>
      </w:r>
      <w:r w:rsidR="00DD4DAF">
        <w:t>daljnjim povlačenjem sredstava osigurati će se kontinu</w:t>
      </w:r>
      <w:r w:rsidR="004B2A7A">
        <w:t>itet kvalitetnih projekata koji doprinose zajednici te jačaju lok</w:t>
      </w:r>
      <w:r w:rsidR="00F66CC6">
        <w:t>al</w:t>
      </w:r>
      <w:r w:rsidR="004B2A7A">
        <w:t xml:space="preserve">ni identitet. </w:t>
      </w:r>
    </w:p>
    <w:p w14:paraId="5A321E2E" w14:textId="72E779F4" w:rsidR="005629A5" w:rsidRDefault="003E7939" w:rsidP="00D9557F">
      <w:pPr>
        <w:pStyle w:val="Grafikeoznake"/>
        <w:numPr>
          <w:ilvl w:val="0"/>
          <w:numId w:val="0"/>
        </w:numPr>
        <w:spacing w:line="360" w:lineRule="auto"/>
        <w:ind w:firstLine="720"/>
      </w:pPr>
      <w:r>
        <w:t>Pored navedenog</w:t>
      </w:r>
      <w:r w:rsidR="005629A5">
        <w:t>, dostupnost zdravstvenih ustanova i programi socijalne skrbi, zatim odgojno-obrazovni programi, zabavni, sportski, rekreacijski i ostali društveni sadržaji utječu na pozitivna demografska kretanja posljednjih godina te stvaraju prilike za jačanje turizma.</w:t>
      </w:r>
      <w:r w:rsidR="004026F1">
        <w:t xml:space="preserve"> U</w:t>
      </w:r>
      <w:r w:rsidR="005629A5">
        <w:t xml:space="preserve">zevši u obzir prirodne potencijale i visok stupanj razvijenosti, </w:t>
      </w:r>
      <w:r w:rsidR="00802317">
        <w:t xml:space="preserve">daljnji rast i razvoj </w:t>
      </w:r>
      <w:r w:rsidR="005629A5">
        <w:t>Općin</w:t>
      </w:r>
      <w:r w:rsidR="00802317">
        <w:t>e</w:t>
      </w:r>
      <w:r w:rsidR="008B215F">
        <w:t xml:space="preserve"> </w:t>
      </w:r>
      <w:r w:rsidR="00A736E1">
        <w:t xml:space="preserve">temeljiti </w:t>
      </w:r>
      <w:r w:rsidR="008B215F">
        <w:t xml:space="preserve">će se </w:t>
      </w:r>
      <w:r w:rsidR="00305DB7">
        <w:t>na</w:t>
      </w:r>
      <w:r w:rsidR="008B215F">
        <w:t xml:space="preserve"> zeleno</w:t>
      </w:r>
      <w:r w:rsidR="00680CCE">
        <w:t>j</w:t>
      </w:r>
      <w:r w:rsidR="008B215F">
        <w:t xml:space="preserve"> i digitalno</w:t>
      </w:r>
      <w:r w:rsidR="00680CCE">
        <w:t xml:space="preserve">j tranziciji. </w:t>
      </w:r>
      <w:r w:rsidR="008B215F">
        <w:t xml:space="preserve"> </w:t>
      </w:r>
    </w:p>
    <w:p w14:paraId="1847B9BE" w14:textId="77777777" w:rsidR="002F25A0" w:rsidRDefault="002F25A0" w:rsidP="0035137D">
      <w:pPr>
        <w:pStyle w:val="Grafikeoznake"/>
        <w:numPr>
          <w:ilvl w:val="0"/>
          <w:numId w:val="0"/>
        </w:numPr>
        <w:spacing w:line="360" w:lineRule="auto"/>
        <w:jc w:val="left"/>
      </w:pPr>
    </w:p>
    <w:p w14:paraId="7F74B073" w14:textId="48E413B8" w:rsidR="00D9557F" w:rsidRDefault="00656B71" w:rsidP="00D9557F">
      <w:pPr>
        <w:ind w:firstLine="720"/>
      </w:pPr>
      <w:r w:rsidRPr="00656B71">
        <w:rPr>
          <w:szCs w:val="22"/>
        </w:rPr>
        <w:t xml:space="preserve">Identifikacija negativnih učinaka detektirat će razvojne smjerove na kojima će se temeljiti daljnji razvitak Općine. Raspršenost i brojnost naselja kao i neujednačeni razvoj urbanog i ruralnog područja negativno utječe na demografski </w:t>
      </w:r>
      <w:r w:rsidRPr="00656B71">
        <w:rPr>
          <w:szCs w:val="22"/>
        </w:rPr>
        <w:lastRenderedPageBreak/>
        <w:t>trend u ruralnom području</w:t>
      </w:r>
      <w:r w:rsidR="00C9206A">
        <w:rPr>
          <w:szCs w:val="22"/>
        </w:rPr>
        <w:t xml:space="preserve">. </w:t>
      </w:r>
      <w:r w:rsidRPr="00656B71">
        <w:rPr>
          <w:szCs w:val="22"/>
        </w:rPr>
        <w:t xml:space="preserve">Skromne obradive poljoprivredne površine onemogućuju razvitak poljoprivrede u Općini </w:t>
      </w:r>
      <w:r w:rsidR="00F335B7">
        <w:rPr>
          <w:szCs w:val="22"/>
        </w:rPr>
        <w:t>do</w:t>
      </w:r>
      <w:r w:rsidRPr="00656B71">
        <w:rPr>
          <w:szCs w:val="22"/>
        </w:rPr>
        <w:t xml:space="preserve"> razin</w:t>
      </w:r>
      <w:r w:rsidR="00F335B7">
        <w:rPr>
          <w:szCs w:val="22"/>
        </w:rPr>
        <w:t xml:space="preserve">e </w:t>
      </w:r>
      <w:r w:rsidRPr="00656B71">
        <w:rPr>
          <w:szCs w:val="22"/>
        </w:rPr>
        <w:t xml:space="preserve">koja </w:t>
      </w:r>
      <w:r w:rsidRPr="002E6B97">
        <w:rPr>
          <w:szCs w:val="22"/>
        </w:rPr>
        <w:t>bi stvorila prepoznatljiv lokalni identite</w:t>
      </w:r>
      <w:r w:rsidR="002E6B97" w:rsidRPr="002E6B97">
        <w:rPr>
          <w:szCs w:val="22"/>
        </w:rPr>
        <w:t>t.</w:t>
      </w:r>
      <w:r w:rsidR="008F366F" w:rsidRPr="002E6B97">
        <w:rPr>
          <w:szCs w:val="22"/>
        </w:rPr>
        <w:t xml:space="preserve"> </w:t>
      </w:r>
      <w:r w:rsidR="00D152C5" w:rsidRPr="002E6B97">
        <w:rPr>
          <w:szCs w:val="22"/>
        </w:rPr>
        <w:t>Veliki broj divljači ugrožava imovin</w:t>
      </w:r>
      <w:r w:rsidR="008F366F" w:rsidRPr="002E6B97">
        <w:rPr>
          <w:szCs w:val="22"/>
        </w:rPr>
        <w:t>u</w:t>
      </w:r>
      <w:r w:rsidR="00D152C5" w:rsidRPr="002E6B97">
        <w:rPr>
          <w:szCs w:val="22"/>
        </w:rPr>
        <w:t xml:space="preserve"> i nasad</w:t>
      </w:r>
      <w:r w:rsidR="008F366F" w:rsidRPr="002E6B97">
        <w:rPr>
          <w:szCs w:val="22"/>
        </w:rPr>
        <w:t>e</w:t>
      </w:r>
      <w:r w:rsidR="00D152C5" w:rsidRPr="002E6B97">
        <w:rPr>
          <w:szCs w:val="22"/>
        </w:rPr>
        <w:t xml:space="preserve"> te</w:t>
      </w:r>
      <w:r w:rsidR="008F366F" w:rsidRPr="002E6B97">
        <w:rPr>
          <w:szCs w:val="22"/>
        </w:rPr>
        <w:t xml:space="preserve"> </w:t>
      </w:r>
      <w:r w:rsidR="00F91D89" w:rsidRPr="002E6B97">
        <w:rPr>
          <w:szCs w:val="22"/>
        </w:rPr>
        <w:t>utječe na</w:t>
      </w:r>
      <w:r w:rsidR="00D152C5" w:rsidRPr="002E6B97">
        <w:rPr>
          <w:szCs w:val="22"/>
        </w:rPr>
        <w:t xml:space="preserve"> sigurnost u prometu</w:t>
      </w:r>
      <w:r w:rsidR="00F91D89" w:rsidRPr="002E6B97">
        <w:rPr>
          <w:szCs w:val="22"/>
        </w:rPr>
        <w:t xml:space="preserve">. </w:t>
      </w:r>
      <w:r w:rsidRPr="002E6B97">
        <w:rPr>
          <w:szCs w:val="22"/>
        </w:rPr>
        <w:t>Usitnjenost posjeda i nesređeni imovinsko</w:t>
      </w:r>
      <w:r w:rsidRPr="00656B71">
        <w:rPr>
          <w:szCs w:val="22"/>
        </w:rPr>
        <w:t>-pravni odnosi te</w:t>
      </w:r>
      <w:r w:rsidR="00F335B7">
        <w:t xml:space="preserve"> </w:t>
      </w:r>
      <w:r w:rsidR="00362962">
        <w:t>dugotrajne</w:t>
      </w:r>
      <w:r w:rsidR="006F06A9">
        <w:t xml:space="preserve"> administrativne procedure</w:t>
      </w:r>
      <w:r w:rsidR="00362962">
        <w:t xml:space="preserve"> za iste, </w:t>
      </w:r>
      <w:r w:rsidR="006F06A9">
        <w:t>onemogućavaju</w:t>
      </w:r>
      <w:r w:rsidR="00362962">
        <w:t xml:space="preserve"> </w:t>
      </w:r>
      <w:r w:rsidR="006F06A9">
        <w:t xml:space="preserve"> </w:t>
      </w:r>
      <w:r w:rsidR="00362962">
        <w:t>kvalitet</w:t>
      </w:r>
      <w:r w:rsidR="00E52751">
        <w:t>no prostorno planiranje i urbanistički razvoj</w:t>
      </w:r>
      <w:r w:rsidR="00C31407">
        <w:t xml:space="preserve">. </w:t>
      </w:r>
    </w:p>
    <w:p w14:paraId="77D4CCA7" w14:textId="77777777" w:rsidR="00D9557F" w:rsidRDefault="00D9557F" w:rsidP="00D9557F">
      <w:pPr>
        <w:ind w:firstLine="720"/>
      </w:pPr>
    </w:p>
    <w:p w14:paraId="1CE6DFE6" w14:textId="20E13DEF" w:rsidR="00CC30BB" w:rsidRDefault="000A6709" w:rsidP="00D9557F">
      <w:pPr>
        <w:ind w:firstLine="720"/>
      </w:pPr>
      <w:r w:rsidRPr="000A6709">
        <w:t>Težit će se</w:t>
      </w:r>
      <w:r w:rsidR="00C31407" w:rsidRPr="000A6709">
        <w:t xml:space="preserve"> sanacij</w:t>
      </w:r>
      <w:r w:rsidRPr="000A6709">
        <w:t>i</w:t>
      </w:r>
      <w:r w:rsidR="00C31407" w:rsidRPr="000A6709">
        <w:t>, popravci</w:t>
      </w:r>
      <w:r w:rsidRPr="000A6709">
        <w:t>ma</w:t>
      </w:r>
      <w:r w:rsidR="00C31407" w:rsidRPr="000A6709">
        <w:t xml:space="preserve"> i unaprjeđenj</w:t>
      </w:r>
      <w:r w:rsidRPr="000A6709">
        <w:t>u općinske imovine ukoliko se za time ukaže potreba</w:t>
      </w:r>
      <w:r w:rsidR="00266EF4">
        <w:t xml:space="preserve">, kao i </w:t>
      </w:r>
      <w:r w:rsidR="004D02AC">
        <w:t xml:space="preserve">rješavanju potencijalne </w:t>
      </w:r>
      <w:r w:rsidR="00211CD0">
        <w:t>veće prometne opterećenosti.</w:t>
      </w:r>
      <w:r w:rsidR="00C31407">
        <w:t xml:space="preserve"> </w:t>
      </w:r>
      <w:r w:rsidR="0002400F" w:rsidRPr="00C14A91">
        <w:t>S</w:t>
      </w:r>
      <w:r w:rsidR="00290B63" w:rsidRPr="00C14A91">
        <w:rPr>
          <w:szCs w:val="22"/>
        </w:rPr>
        <w:t>tamben</w:t>
      </w:r>
      <w:r w:rsidR="0002400F" w:rsidRPr="00C14A91">
        <w:t xml:space="preserve">e </w:t>
      </w:r>
      <w:r w:rsidR="00290B63" w:rsidRPr="00C14A91">
        <w:rPr>
          <w:szCs w:val="22"/>
        </w:rPr>
        <w:t>i gospodarsk</w:t>
      </w:r>
      <w:r w:rsidR="0002400F" w:rsidRPr="00C14A91">
        <w:rPr>
          <w:szCs w:val="22"/>
        </w:rPr>
        <w:t>e</w:t>
      </w:r>
      <w:r w:rsidR="00290B63" w:rsidRPr="00C14A91">
        <w:rPr>
          <w:szCs w:val="22"/>
        </w:rPr>
        <w:t xml:space="preserve"> zon</w:t>
      </w:r>
      <w:r w:rsidR="0002400F" w:rsidRPr="00C14A91">
        <w:rPr>
          <w:szCs w:val="22"/>
        </w:rPr>
        <w:t>e</w:t>
      </w:r>
      <w:r w:rsidR="00290B63" w:rsidRPr="00C14A91">
        <w:rPr>
          <w:szCs w:val="22"/>
        </w:rPr>
        <w:t xml:space="preserve"> </w:t>
      </w:r>
      <w:r w:rsidR="001B1A7C" w:rsidRPr="00C14A91">
        <w:t>u</w:t>
      </w:r>
      <w:r w:rsidR="00290B63" w:rsidRPr="00C14A91">
        <w:rPr>
          <w:szCs w:val="22"/>
        </w:rPr>
        <w:t xml:space="preserve"> </w:t>
      </w:r>
      <w:r w:rsidR="00A43FBE" w:rsidRPr="00C14A91">
        <w:rPr>
          <w:szCs w:val="22"/>
        </w:rPr>
        <w:t xml:space="preserve">jugoistočnom </w:t>
      </w:r>
      <w:r w:rsidR="00290B63" w:rsidRPr="00C14A91">
        <w:rPr>
          <w:szCs w:val="22"/>
        </w:rPr>
        <w:t>dijelu Općine</w:t>
      </w:r>
      <w:r w:rsidR="0002400F" w:rsidRPr="00C14A91">
        <w:rPr>
          <w:szCs w:val="22"/>
        </w:rPr>
        <w:t xml:space="preserve"> su </w:t>
      </w:r>
      <w:r w:rsidR="00043E6B" w:rsidRPr="00C14A91">
        <w:rPr>
          <w:szCs w:val="22"/>
        </w:rPr>
        <w:t>koncentrirane</w:t>
      </w:r>
      <w:r w:rsidR="00A174CA" w:rsidRPr="00C14A91">
        <w:rPr>
          <w:szCs w:val="22"/>
        </w:rPr>
        <w:t>, što upravljanje komunalnim sustavom čini izazovnim</w:t>
      </w:r>
      <w:r w:rsidR="00A174CA" w:rsidRPr="00A37258">
        <w:rPr>
          <w:szCs w:val="22"/>
        </w:rPr>
        <w:t>.</w:t>
      </w:r>
      <w:r w:rsidR="001E3251" w:rsidRPr="00A37258">
        <w:rPr>
          <w:szCs w:val="22"/>
        </w:rPr>
        <w:t xml:space="preserve"> </w:t>
      </w:r>
      <w:r w:rsidR="008E68CC" w:rsidRPr="00A37258">
        <w:t>Zbog pretežito privatnog vlasništva, puni potencijal poduzetničk</w:t>
      </w:r>
      <w:r w:rsidR="009C72CF">
        <w:t>ih</w:t>
      </w:r>
      <w:r w:rsidR="008E68CC" w:rsidRPr="00A37258">
        <w:t xml:space="preserve"> zon</w:t>
      </w:r>
      <w:r w:rsidR="009C72CF">
        <w:t>a</w:t>
      </w:r>
      <w:r w:rsidR="008E68CC" w:rsidRPr="00A37258">
        <w:t xml:space="preserve"> nije iskorišten. </w:t>
      </w:r>
      <w:r w:rsidR="00C14A91" w:rsidRPr="00A37258">
        <w:t>S ciljem</w:t>
      </w:r>
      <w:r w:rsidR="001963C0" w:rsidRPr="00A37258">
        <w:t xml:space="preserve"> unaprjeđenj</w:t>
      </w:r>
      <w:r w:rsidR="00C14A91" w:rsidRPr="00A37258">
        <w:t>a</w:t>
      </w:r>
      <w:r w:rsidR="001963C0" w:rsidRPr="00A37258">
        <w:t xml:space="preserve"> i optimizacij</w:t>
      </w:r>
      <w:r w:rsidR="00C14A91" w:rsidRPr="00A37258">
        <w:t>e</w:t>
      </w:r>
      <w:r w:rsidR="001963C0" w:rsidRPr="00A37258">
        <w:t xml:space="preserve"> administrativnih procesa u Općini</w:t>
      </w:r>
      <w:r w:rsidR="00433B0F" w:rsidRPr="00A37258">
        <w:t>, naglasak</w:t>
      </w:r>
      <w:r w:rsidR="00433B0F">
        <w:t xml:space="preserve"> će biti</w:t>
      </w:r>
      <w:r w:rsidR="00B06771">
        <w:t xml:space="preserve"> </w:t>
      </w:r>
      <w:r w:rsidR="00433B0F">
        <w:t xml:space="preserve">na </w:t>
      </w:r>
      <w:r w:rsidR="001963C0" w:rsidRPr="00E114C4">
        <w:rPr>
          <w:szCs w:val="22"/>
        </w:rPr>
        <w:t>usavršavanj</w:t>
      </w:r>
      <w:r w:rsidR="00433B0F">
        <w:rPr>
          <w:szCs w:val="22"/>
        </w:rPr>
        <w:t>u</w:t>
      </w:r>
      <w:r w:rsidR="001963C0" w:rsidRPr="00E114C4">
        <w:rPr>
          <w:szCs w:val="22"/>
        </w:rPr>
        <w:t xml:space="preserve"> ljudskih potencijala</w:t>
      </w:r>
      <w:r w:rsidR="00B06771">
        <w:rPr>
          <w:szCs w:val="22"/>
        </w:rPr>
        <w:t xml:space="preserve">. </w:t>
      </w:r>
      <w:r w:rsidR="00310DE6">
        <w:t xml:space="preserve">Neadekvatna socijalno-kulturna infrastruktura </w:t>
      </w:r>
      <w:r w:rsidR="00CC30BB">
        <w:t>usko je vezana i uz n</w:t>
      </w:r>
      <w:r w:rsidR="00310DE6">
        <w:t>epostojanje integriranog turističkog proizvoda</w:t>
      </w:r>
      <w:r w:rsidR="00CC30BB">
        <w:t>.</w:t>
      </w:r>
      <w:r w:rsidR="00B06771">
        <w:t xml:space="preserve"> </w:t>
      </w:r>
      <w:r w:rsidR="00CC30BB">
        <w:t xml:space="preserve">Uz navedene </w:t>
      </w:r>
      <w:r w:rsidR="002F25A0">
        <w:t>izazove</w:t>
      </w:r>
      <w:r w:rsidR="00D152C5">
        <w:t xml:space="preserve">, </w:t>
      </w:r>
      <w:r w:rsidR="00D152C5" w:rsidRPr="00D152C5">
        <w:t>COVID 19 pandemija</w:t>
      </w:r>
      <w:r w:rsidR="00D152C5">
        <w:t xml:space="preserve">, </w:t>
      </w:r>
      <w:r w:rsidR="002F25A0">
        <w:t>nepovoljna ekonomska kretanja</w:t>
      </w:r>
      <w:r w:rsidR="002449A2">
        <w:t>,</w:t>
      </w:r>
      <w:r w:rsidR="00F335B7">
        <w:t xml:space="preserve"> česte izmjene zakonodavstva</w:t>
      </w:r>
      <w:r w:rsidR="002449A2">
        <w:t xml:space="preserve"> te n</w:t>
      </w:r>
      <w:r w:rsidR="002449A2" w:rsidRPr="002449A2">
        <w:t xml:space="preserve">eadekvatna umreženost </w:t>
      </w:r>
      <w:r w:rsidR="002449A2">
        <w:t xml:space="preserve">i </w:t>
      </w:r>
      <w:r w:rsidR="002449A2" w:rsidRPr="002449A2">
        <w:t>slab protok informacija između različitih javnih institucija i razina uprave</w:t>
      </w:r>
      <w:r w:rsidR="002449A2">
        <w:t xml:space="preserve">, umanjuje mogućnosti izvršavanja projekata u rokovima. </w:t>
      </w:r>
    </w:p>
    <w:p w14:paraId="128E7289" w14:textId="77777777" w:rsidR="00CA2C88" w:rsidRDefault="00CA2C88" w:rsidP="00B06771"/>
    <w:p w14:paraId="400E0904" w14:textId="08FC8284" w:rsidR="00206F44" w:rsidRDefault="00206F44" w:rsidP="00B06771"/>
    <w:p w14:paraId="5A27C77C" w14:textId="77777777" w:rsidR="00871EE0" w:rsidRDefault="00871EE0" w:rsidP="00B06771"/>
    <w:p w14:paraId="4D1B8264" w14:textId="77777777" w:rsidR="00206F44" w:rsidRDefault="00206F44" w:rsidP="00B06771"/>
    <w:p w14:paraId="19EC3073" w14:textId="77777777" w:rsidR="00E56E81" w:rsidRDefault="00E56E81" w:rsidP="00B06771"/>
    <w:p w14:paraId="73D2E9EF" w14:textId="77777777" w:rsidR="00E56E81" w:rsidRDefault="00E56E81" w:rsidP="00B06771"/>
    <w:p w14:paraId="35659F35" w14:textId="77777777" w:rsidR="00E56E81" w:rsidRDefault="00E56E81" w:rsidP="00B06771"/>
    <w:p w14:paraId="1CEFB4C1" w14:textId="77777777" w:rsidR="00E56E81" w:rsidRDefault="00E56E81" w:rsidP="00B06771"/>
    <w:p w14:paraId="24CBF452" w14:textId="77777777" w:rsidR="00E56E81" w:rsidRDefault="00E56E81" w:rsidP="00B06771"/>
    <w:p w14:paraId="367016DF" w14:textId="77777777" w:rsidR="00122E3E" w:rsidRDefault="00122E3E" w:rsidP="00B06771"/>
    <w:p w14:paraId="347BA7E4" w14:textId="77777777" w:rsidR="00122E3E" w:rsidRDefault="00122E3E" w:rsidP="00B06771"/>
    <w:p w14:paraId="0E0BC69B" w14:textId="77777777" w:rsidR="00122E3E" w:rsidRDefault="00122E3E" w:rsidP="00B06771"/>
    <w:p w14:paraId="41A6DF1A" w14:textId="77777777" w:rsidR="00122E3E" w:rsidRDefault="00122E3E" w:rsidP="00B06771"/>
    <w:p w14:paraId="0BBC415E" w14:textId="77777777" w:rsidR="00122E3E" w:rsidRDefault="00122E3E" w:rsidP="00B06771"/>
    <w:p w14:paraId="4E75FA54" w14:textId="77777777" w:rsidR="00122E3E" w:rsidRDefault="00122E3E">
      <w:pPr>
        <w:spacing w:after="180" w:line="336" w:lineRule="auto"/>
        <w:contextualSpacing w:val="0"/>
        <w:jc w:val="left"/>
        <w:rPr>
          <w:rFonts w:cs="Tahoma"/>
          <w:color w:val="FFFFFF" w:themeColor="background1"/>
          <w:sz w:val="24"/>
          <w:szCs w:val="24"/>
        </w:rPr>
      </w:pPr>
      <w:bookmarkStart w:id="42" w:name="_Toc91078709"/>
      <w:bookmarkStart w:id="43" w:name="_Toc91080637"/>
      <w:bookmarkStart w:id="44" w:name="_Toc92745501"/>
      <w:r>
        <w:br w:type="page"/>
      </w:r>
    </w:p>
    <w:p w14:paraId="16B3E4FE" w14:textId="37B5A489" w:rsidR="00EF4C2A" w:rsidRDefault="00EF4C2A" w:rsidP="009D03FF">
      <w:pPr>
        <w:pStyle w:val="Naslov1"/>
      </w:pPr>
      <w:r w:rsidRPr="00EF4C2A">
        <w:lastRenderedPageBreak/>
        <w:t>Prioriteti jedinice lokalne samouprave i obrazloženje za odabir prioriteta</w:t>
      </w:r>
      <w:bookmarkEnd w:id="42"/>
      <w:bookmarkEnd w:id="43"/>
      <w:bookmarkEnd w:id="44"/>
    </w:p>
    <w:p w14:paraId="058A2F93" w14:textId="214FBB5F" w:rsidR="00EF4C2A" w:rsidRDefault="00EF4C2A" w:rsidP="000A1349"/>
    <w:p w14:paraId="214ED5D5" w14:textId="4294E339" w:rsidR="00816C8E" w:rsidRDefault="006A6A21" w:rsidP="00D9557F">
      <w:pPr>
        <w:ind w:firstLine="720"/>
      </w:pPr>
      <w:r>
        <w:t xml:space="preserve">Prioriteti Općine Matulji definirani su na način da su u skladu s prioritetima Plana razvoja Primorsko-goranske županije za razdoblje 2022.-2027. (u nastavku teksta: Plan razvoja PGŽ). Općina Matulji ima 4 prioritetna područja na temelju kojih su mjere raspoređene po odabranim ciljevima. Povezanost specifičnih ciljeva Plana razvoja PGŽ sa </w:t>
      </w:r>
      <w:r w:rsidR="00816C8E">
        <w:t xml:space="preserve">mjerama Općine Matulji </w:t>
      </w:r>
      <w:r>
        <w:t xml:space="preserve">bit </w:t>
      </w:r>
      <w:r w:rsidR="00816C8E">
        <w:t xml:space="preserve">će </w:t>
      </w:r>
      <w:r>
        <w:t>prezentiran</w:t>
      </w:r>
      <w:r w:rsidR="00816C8E">
        <w:t>a</w:t>
      </w:r>
      <w:r>
        <w:t xml:space="preserve"> u narednom poglavlju. </w:t>
      </w:r>
    </w:p>
    <w:p w14:paraId="0749EF14" w14:textId="77777777" w:rsidR="00AB467F" w:rsidRDefault="00AB467F" w:rsidP="00AB467F"/>
    <w:p w14:paraId="7004E81F" w14:textId="59A3556F" w:rsidR="00AB467F" w:rsidRDefault="00AB467F" w:rsidP="00D9557F">
      <w:pPr>
        <w:ind w:firstLine="720"/>
      </w:pPr>
      <w:r>
        <w:t xml:space="preserve">Prioritet 1 Općine Matulji „Poticanje poduzetničke klime i razvoj turizma“, u skladu je sa </w:t>
      </w:r>
      <w:r w:rsidR="003D574C">
        <w:t>P</w:t>
      </w:r>
      <w:r>
        <w:t>rioritetom 1 Primorsko</w:t>
      </w:r>
      <w:r w:rsidR="00A20CAE">
        <w:t>-</w:t>
      </w:r>
      <w:r>
        <w:t>goranske županije: „Pametna regija konkurentnog gospodarstva baziranog na znanju i naprednim tehnologijama“.  Fokus prioriteta je na jačanju poduzetničkih aktivnosti i gospodarskom rastu.</w:t>
      </w:r>
    </w:p>
    <w:p w14:paraId="3B9E9E41" w14:textId="77777777" w:rsidR="00AB467F" w:rsidRDefault="00AB467F" w:rsidP="00AB467F"/>
    <w:p w14:paraId="59904CE3" w14:textId="0B7A7124" w:rsidR="00AB467F" w:rsidRDefault="00AB467F" w:rsidP="00D9557F">
      <w:pPr>
        <w:ind w:firstLine="720"/>
      </w:pPr>
      <w:r>
        <w:t>Prioritet 2 Općine Matulji „</w:t>
      </w:r>
      <w:r w:rsidRPr="001127CA">
        <w:t>Unaprjeđenje kvalitete života stanovnika i veći životni standard</w:t>
      </w:r>
      <w:r>
        <w:t xml:space="preserve">“, u skladu je s ciljevima dva prioritetna područja Plana razvoja PGŽ koji se primarno odnose na kvalitetu života djece, mladih i obitelji, kao i zdravlje i blagostanje. Navedeni prioriteti Primorsko-goranske županije su slijedeći: prioritet 2 – „Djeca i mladi u fokusu“ i </w:t>
      </w:r>
      <w:r w:rsidR="00AD21D6">
        <w:t>P</w:t>
      </w:r>
      <w:r>
        <w:t xml:space="preserve">rioritet 5 – „Ravnomjernim razvojem do europskog standarda i visoke kvalitete života za sve građane“.  </w:t>
      </w:r>
    </w:p>
    <w:p w14:paraId="09CF5CBD" w14:textId="77777777" w:rsidR="00AB467F" w:rsidRDefault="00AB467F" w:rsidP="00AB467F"/>
    <w:p w14:paraId="1885A179" w14:textId="4C6722B5" w:rsidR="00AB467F" w:rsidRDefault="00AB467F" w:rsidP="00D9557F">
      <w:pPr>
        <w:ind w:firstLine="720"/>
      </w:pPr>
      <w:r>
        <w:t>Prioritetom 3</w:t>
      </w:r>
      <w:r w:rsidR="00AD21D6">
        <w:t xml:space="preserve"> Općine Matulji </w:t>
      </w:r>
      <w:r>
        <w:t xml:space="preserve">„Učinkovito upravljanje prostorom i zaštita okoliša“ teži se ka uspostavi </w:t>
      </w:r>
      <w:r w:rsidRPr="00CB6B3D">
        <w:t xml:space="preserve">sustava pametnog i održivog korištenja prostorom i prirodnih resursa te zaštiti okoliša. Prioritet </w:t>
      </w:r>
      <w:r w:rsidR="00CB6B3D" w:rsidRPr="00CB6B3D">
        <w:t>3</w:t>
      </w:r>
      <w:r w:rsidRPr="00CB6B3D">
        <w:t xml:space="preserve"> Općine Matulji u skladu je s prioritetom 3 Plana razvoja PGŽ – „Zelena tranzicija temeljena na održivom upravljanju i korištenju vlastitih resursa“, koji sadrži ciljeve koji se odnose na upravljanje prostorom i prirodnim resursima, zelenu tranziciju te javnu i komunalnu infrastrukturu.</w:t>
      </w:r>
      <w:r>
        <w:t xml:space="preserve"> </w:t>
      </w:r>
    </w:p>
    <w:p w14:paraId="239A11B7" w14:textId="77777777" w:rsidR="00AB467F" w:rsidRDefault="00AB467F" w:rsidP="00AB467F"/>
    <w:p w14:paraId="0AB8468E" w14:textId="2284F909" w:rsidR="006A6A21" w:rsidRDefault="006A6A21" w:rsidP="00D9557F">
      <w:pPr>
        <w:ind w:firstLine="720"/>
      </w:pPr>
      <w:r>
        <w:t xml:space="preserve">Prioritet </w:t>
      </w:r>
      <w:r w:rsidR="00AB467F">
        <w:t>4</w:t>
      </w:r>
      <w:r w:rsidR="0093291A">
        <w:t xml:space="preserve"> Općine Matulji</w:t>
      </w:r>
      <w:r>
        <w:t xml:space="preserve"> - „</w:t>
      </w:r>
      <w:r w:rsidR="00EE7558">
        <w:t>Pove</w:t>
      </w:r>
      <w:r w:rsidR="000409A4">
        <w:t>ćanje učinkovitosti Općinske uprave</w:t>
      </w:r>
      <w:r>
        <w:t xml:space="preserve">“ - odnosi se na daljnji razvoj </w:t>
      </w:r>
      <w:r w:rsidR="000409A4">
        <w:t xml:space="preserve">kvalitete i unaprjeđenje </w:t>
      </w:r>
      <w:r w:rsidR="00F15F30">
        <w:t xml:space="preserve">usluga </w:t>
      </w:r>
      <w:r w:rsidR="00FB0764">
        <w:t xml:space="preserve">i standarda </w:t>
      </w:r>
      <w:r w:rsidR="00F15F30">
        <w:t>Općinske uprave</w:t>
      </w:r>
      <w:r w:rsidR="00FB0764">
        <w:t xml:space="preserve"> u službi građana</w:t>
      </w:r>
      <w:r w:rsidR="00F15F30">
        <w:t>.</w:t>
      </w:r>
      <w:r>
        <w:t xml:space="preserve"> </w:t>
      </w:r>
      <w:r w:rsidR="00F15F30" w:rsidRPr="00CB6B3D">
        <w:t xml:space="preserve">Prioritet </w:t>
      </w:r>
      <w:r w:rsidR="00CB6B3D" w:rsidRPr="00CB6B3D">
        <w:t>4</w:t>
      </w:r>
      <w:r w:rsidR="00F15F30" w:rsidRPr="00CB6B3D">
        <w:t xml:space="preserve"> Općine Matulji</w:t>
      </w:r>
      <w:r w:rsidR="008775AF" w:rsidRPr="00CB6B3D">
        <w:t>, u skladu je s</w:t>
      </w:r>
      <w:r w:rsidRPr="00CB6B3D">
        <w:t xml:space="preserve"> prioritetom </w:t>
      </w:r>
      <w:r w:rsidR="008775AF" w:rsidRPr="00CB6B3D">
        <w:t>5</w:t>
      </w:r>
      <w:r w:rsidRPr="00CB6B3D">
        <w:t xml:space="preserve"> - „</w:t>
      </w:r>
      <w:r w:rsidR="008775AF" w:rsidRPr="00CB6B3D">
        <w:t>Ravnomjer</w:t>
      </w:r>
      <w:r w:rsidR="00D4230A" w:rsidRPr="00CB6B3D">
        <w:t>n</w:t>
      </w:r>
      <w:r w:rsidR="008775AF" w:rsidRPr="00CB6B3D">
        <w:t>im razvojem do europskom standarda i visoke kvalitete života</w:t>
      </w:r>
      <w:r w:rsidR="00D4230A" w:rsidRPr="00CB6B3D">
        <w:t xml:space="preserve"> za sve</w:t>
      </w:r>
      <w:r w:rsidR="008775AF" w:rsidRPr="00CB6B3D">
        <w:t xml:space="preserve"> građan</w:t>
      </w:r>
      <w:r w:rsidR="00D4230A" w:rsidRPr="00CB6B3D">
        <w:t>e</w:t>
      </w:r>
      <w:r w:rsidRPr="00CB6B3D">
        <w:t xml:space="preserve">“ </w:t>
      </w:r>
      <w:r w:rsidR="00D4230A" w:rsidRPr="00CB6B3D">
        <w:t>Plana razvoja PGŽ.</w:t>
      </w:r>
    </w:p>
    <w:p w14:paraId="73573D7E" w14:textId="77777777" w:rsidR="00E02B61" w:rsidRDefault="00E02B61" w:rsidP="00D9557F">
      <w:pPr>
        <w:ind w:firstLine="720"/>
      </w:pPr>
    </w:p>
    <w:p w14:paraId="5AEC66BF" w14:textId="2F2AC2DF" w:rsidR="00966E8C" w:rsidRPr="00966E8C" w:rsidRDefault="00966E8C" w:rsidP="00966E8C">
      <w:pPr>
        <w:spacing w:line="276" w:lineRule="auto"/>
        <w:rPr>
          <w:color w:val="000099"/>
          <w:szCs w:val="22"/>
        </w:rPr>
      </w:pPr>
      <w:r w:rsidRPr="00966E8C">
        <w:rPr>
          <w:color w:val="000099"/>
          <w:szCs w:val="22"/>
        </w:rPr>
        <w:lastRenderedPageBreak/>
        <w:t>Tablica 1 - Prioriteti jedinice lokalne samouprave</w:t>
      </w:r>
      <w:r w:rsidR="00F141F8">
        <w:rPr>
          <w:color w:val="000099"/>
          <w:szCs w:val="22"/>
        </w:rPr>
        <w:t xml:space="preserve"> </w:t>
      </w:r>
    </w:p>
    <w:p w14:paraId="39C0941B" w14:textId="77777777" w:rsidR="00966E8C" w:rsidRPr="00337545" w:rsidRDefault="00966E8C" w:rsidP="00966E8C">
      <w:pPr>
        <w:spacing w:line="276" w:lineRule="auto"/>
        <w:rPr>
          <w:color w:val="000099"/>
          <w:sz w:val="20"/>
        </w:rPr>
      </w:pPr>
    </w:p>
    <w:tbl>
      <w:tblPr>
        <w:tblW w:w="9341" w:type="dxa"/>
        <w:tblBorders>
          <w:top w:val="single" w:sz="12" w:space="0" w:color="000099"/>
          <w:left w:val="single" w:sz="12" w:space="0" w:color="000099"/>
          <w:bottom w:val="single" w:sz="12" w:space="0" w:color="000099"/>
          <w:right w:val="single" w:sz="12" w:space="0" w:color="000099"/>
          <w:insideH w:val="single" w:sz="12" w:space="0" w:color="000099"/>
          <w:insideV w:val="single" w:sz="12" w:space="0" w:color="000099"/>
        </w:tblBorders>
        <w:tblLook w:val="04A0" w:firstRow="1" w:lastRow="0" w:firstColumn="1" w:lastColumn="0" w:noHBand="0" w:noVBand="1"/>
      </w:tblPr>
      <w:tblGrid>
        <w:gridCol w:w="1261"/>
        <w:gridCol w:w="2126"/>
        <w:gridCol w:w="5954"/>
      </w:tblGrid>
      <w:tr w:rsidR="00717EA2" w:rsidRPr="008602FA" w14:paraId="0C5ED0B0" w14:textId="77777777" w:rsidTr="008F5848">
        <w:trPr>
          <w:trHeight w:val="821"/>
        </w:trPr>
        <w:tc>
          <w:tcPr>
            <w:tcW w:w="1261" w:type="dxa"/>
            <w:tcBorders>
              <w:top w:val="nil"/>
              <w:left w:val="single" w:sz="12" w:space="0" w:color="FFFFFF" w:themeColor="background1"/>
              <w:bottom w:val="single" w:sz="12" w:space="0" w:color="FFFFFF" w:themeColor="background2"/>
              <w:right w:val="nil"/>
            </w:tcBorders>
            <w:shd w:val="clear" w:color="auto" w:fill="000099"/>
            <w:vAlign w:val="center"/>
          </w:tcPr>
          <w:p w14:paraId="7BED5C04" w14:textId="2D60D151" w:rsidR="00717EA2" w:rsidRPr="00F95BF1" w:rsidRDefault="00717EA2" w:rsidP="00717EA2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Prioritet 1</w:t>
            </w:r>
          </w:p>
        </w:tc>
        <w:tc>
          <w:tcPr>
            <w:tcW w:w="2126" w:type="dxa"/>
            <w:tcBorders>
              <w:left w:val="nil"/>
            </w:tcBorders>
          </w:tcPr>
          <w:p w14:paraId="1F55B017" w14:textId="77777777" w:rsidR="00717EA2" w:rsidRDefault="00717EA2" w:rsidP="00717EA2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355129D7" w14:textId="77777777" w:rsidR="00717EA2" w:rsidRDefault="00717EA2" w:rsidP="00717EA2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05BEDB86" w14:textId="77777777" w:rsidR="00717EA2" w:rsidRDefault="00717EA2" w:rsidP="00717EA2">
            <w:pPr>
              <w:spacing w:line="276" w:lineRule="auto"/>
              <w:jc w:val="center"/>
              <w:rPr>
                <w:color w:val="000099"/>
                <w:sz w:val="20"/>
              </w:rPr>
            </w:pPr>
            <w:r w:rsidRPr="00337545">
              <w:rPr>
                <w:color w:val="000099"/>
                <w:sz w:val="20"/>
              </w:rPr>
              <w:t>Poticanje poduzetničke klime i razvoj turizma</w:t>
            </w:r>
          </w:p>
          <w:p w14:paraId="5BF00BCC" w14:textId="77777777" w:rsidR="00717EA2" w:rsidRDefault="00717EA2" w:rsidP="00845927">
            <w:pPr>
              <w:spacing w:line="276" w:lineRule="auto"/>
              <w:jc w:val="center"/>
              <w:rPr>
                <w:rFonts w:eastAsia="Times New Roman" w:cs="Calibri"/>
                <w:color w:val="000099"/>
                <w:sz w:val="20"/>
                <w:lang w:eastAsia="hr-HR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14:paraId="2301852D" w14:textId="05F862EC" w:rsidR="00717EA2" w:rsidRDefault="00717EA2" w:rsidP="00AB467F">
            <w:pPr>
              <w:spacing w:line="276" w:lineRule="auto"/>
              <w:contextualSpacing w:val="0"/>
              <w:rPr>
                <w:rFonts w:eastAsia="Times New Roman" w:cs="Calibri"/>
                <w:color w:val="000000"/>
                <w:sz w:val="20"/>
                <w:lang w:eastAsia="hr-HR"/>
              </w:rPr>
            </w:pP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Prioritet je formiran s ciljem jačanja poduzetničkih aktivnosti te stvaranjem konkurentnog gospodarstva temeljenog na znanju i informacijama. Potporama za poljoprivredu i turizam te razvijanjem sustava s digitalnim karakteristikama potpomaže unaprijediti gospodarske djelatnosti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>. T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o će omogućiti brže i jednostavnije generiranje kvalitetne usluge i proizvoda poduzetnika na području Općine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te jačati lokalni identitet.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</w:p>
        </w:tc>
      </w:tr>
      <w:tr w:rsidR="00BC2EBA" w:rsidRPr="008602FA" w14:paraId="3A5EB15B" w14:textId="77777777" w:rsidTr="00F76399">
        <w:trPr>
          <w:trHeight w:val="2653"/>
        </w:trPr>
        <w:tc>
          <w:tcPr>
            <w:tcW w:w="1261" w:type="dxa"/>
            <w:tcBorders>
              <w:top w:val="nil"/>
              <w:left w:val="single" w:sz="12" w:space="0" w:color="FFFFFF" w:themeColor="background1"/>
              <w:bottom w:val="single" w:sz="12" w:space="0" w:color="FFFFFF" w:themeColor="background2"/>
              <w:right w:val="nil"/>
            </w:tcBorders>
            <w:shd w:val="clear" w:color="auto" w:fill="000099"/>
            <w:vAlign w:val="center"/>
          </w:tcPr>
          <w:p w14:paraId="35793EA2" w14:textId="28317DE7" w:rsidR="00BC2EBA" w:rsidRPr="00F95BF1" w:rsidRDefault="001F1BC5" w:rsidP="00065C1D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 xml:space="preserve">Prioritet </w:t>
            </w:r>
            <w:r w:rsidR="00AB467F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2</w:t>
            </w:r>
          </w:p>
        </w:tc>
        <w:tc>
          <w:tcPr>
            <w:tcW w:w="2126" w:type="dxa"/>
            <w:tcBorders>
              <w:left w:val="nil"/>
            </w:tcBorders>
          </w:tcPr>
          <w:p w14:paraId="10A6A41B" w14:textId="77777777" w:rsidR="00A32055" w:rsidRDefault="00A32055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63F24891" w14:textId="77777777" w:rsidR="00AB467F" w:rsidRDefault="00AB467F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60D6DBAF" w14:textId="77777777" w:rsidR="00AB467F" w:rsidRDefault="00AB467F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6A745E87" w14:textId="77777777" w:rsidR="00AB467F" w:rsidRPr="00337545" w:rsidRDefault="00AB467F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  <w:bookmarkStart w:id="45" w:name="_Hlk91016228"/>
            <w:r w:rsidRPr="00337545">
              <w:rPr>
                <w:color w:val="000099"/>
                <w:sz w:val="20"/>
              </w:rPr>
              <w:t>Unaprjeđenje</w:t>
            </w:r>
            <w:r>
              <w:rPr>
                <w:color w:val="000099"/>
                <w:sz w:val="20"/>
              </w:rPr>
              <w:t xml:space="preserve"> kvalitete života stanovnika i veći životni standard</w:t>
            </w:r>
            <w:r w:rsidRPr="00337545">
              <w:rPr>
                <w:color w:val="000099"/>
                <w:sz w:val="20"/>
              </w:rPr>
              <w:t xml:space="preserve"> </w:t>
            </w:r>
          </w:p>
          <w:bookmarkEnd w:id="45"/>
          <w:p w14:paraId="412DA572" w14:textId="053E197F" w:rsidR="00BC2EBA" w:rsidRPr="00337545" w:rsidRDefault="00BC2EBA" w:rsidP="00362A5F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000099"/>
                <w:sz w:val="20"/>
                <w:lang w:eastAsia="hr-HR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14:paraId="0764A01A" w14:textId="4227F51F" w:rsidR="00D45CFA" w:rsidRPr="008602FA" w:rsidRDefault="00AB467F" w:rsidP="008F5848">
            <w:pPr>
              <w:spacing w:line="276" w:lineRule="auto"/>
              <w:contextualSpacing w:val="0"/>
              <w:rPr>
                <w:rFonts w:eastAsia="Times New Roman" w:cs="Calibri"/>
                <w:i/>
                <w:iCs/>
                <w:color w:val="000099"/>
                <w:sz w:val="20"/>
                <w:lang w:eastAsia="hr-HR"/>
              </w:rPr>
            </w:pP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Omogućavanjem raznolikih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zdravstvenih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usluga, socijalnih programa i rekreacijskih sadržaja za 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>stanovnike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sve dobi osigurat će se dostojanstveni život i starenje.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Kulturni sadržaji i poticanje na stvaralaštvo, projekte i aktivno sudjelovanje u zajednici stvara kulturno-obrazovano stanovništvo te predstavlja razvoj kvalitetne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kulturne scene. </w:t>
            </w:r>
            <w:r w:rsidR="00173FCA">
              <w:rPr>
                <w:rFonts w:eastAsia="Times New Roman" w:cs="Calibri"/>
                <w:color w:val="000000"/>
                <w:sz w:val="20"/>
                <w:lang w:eastAsia="hr-HR"/>
              </w:rPr>
              <w:t>Takođ</w:t>
            </w:r>
            <w:r w:rsidR="00173FCA" w:rsidRPr="00173FCA">
              <w:rPr>
                <w:rFonts w:eastAsia="Times New Roman" w:cs="Calibri"/>
                <w:color w:val="000000"/>
                <w:sz w:val="20"/>
                <w:lang w:eastAsia="hr-HR"/>
              </w:rPr>
              <w:t>er k</w:t>
            </w:r>
            <w:r w:rsidRPr="00173FCA">
              <w:rPr>
                <w:rFonts w:eastAsia="Times New Roman" w:cs="Calibri"/>
                <w:color w:val="000000"/>
                <w:sz w:val="20"/>
                <w:lang w:eastAsia="hr-HR"/>
              </w:rPr>
              <w:t>onstantnim unaprjeđenjem obrazovnog sustava utjecat će se na pozitivna demografska kretanja.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  </w:t>
            </w:r>
          </w:p>
        </w:tc>
      </w:tr>
      <w:tr w:rsidR="00B43587" w:rsidRPr="008602FA" w14:paraId="15EE614B" w14:textId="77777777" w:rsidTr="008F5848">
        <w:trPr>
          <w:trHeight w:val="1976"/>
        </w:trPr>
        <w:tc>
          <w:tcPr>
            <w:tcW w:w="1261" w:type="dxa"/>
            <w:tcBorders>
              <w:top w:val="single" w:sz="12" w:space="0" w:color="FFFFFF" w:themeColor="background2"/>
              <w:left w:val="single" w:sz="12" w:space="0" w:color="FFFFFF" w:themeColor="background1"/>
              <w:bottom w:val="single" w:sz="12" w:space="0" w:color="FFFFFF" w:themeColor="background2"/>
              <w:right w:val="nil"/>
            </w:tcBorders>
            <w:shd w:val="clear" w:color="auto" w:fill="000099"/>
            <w:vAlign w:val="center"/>
          </w:tcPr>
          <w:p w14:paraId="04F4DDD2" w14:textId="4C96A07C" w:rsidR="00B43587" w:rsidRPr="00F95BF1" w:rsidRDefault="00B43587" w:rsidP="00B43587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 xml:space="preserve">Prioritet </w:t>
            </w:r>
            <w:r w:rsidR="00AB467F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3</w:t>
            </w:r>
          </w:p>
        </w:tc>
        <w:tc>
          <w:tcPr>
            <w:tcW w:w="2126" w:type="dxa"/>
            <w:tcBorders>
              <w:left w:val="nil"/>
            </w:tcBorders>
          </w:tcPr>
          <w:p w14:paraId="524E961A" w14:textId="77777777" w:rsidR="00A32055" w:rsidRDefault="00A32055" w:rsidP="00B43587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7CEA34D1" w14:textId="77777777" w:rsidR="00A32055" w:rsidRDefault="00A32055" w:rsidP="00B43587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5A3A0356" w14:textId="2BE14A40" w:rsidR="00B43587" w:rsidRPr="00213CF9" w:rsidRDefault="00B43587" w:rsidP="00B43587">
            <w:pPr>
              <w:spacing w:line="276" w:lineRule="auto"/>
              <w:jc w:val="center"/>
              <w:rPr>
                <w:color w:val="000099"/>
                <w:sz w:val="20"/>
              </w:rPr>
            </w:pPr>
            <w:r w:rsidRPr="00337545">
              <w:rPr>
                <w:color w:val="000099"/>
                <w:sz w:val="20"/>
              </w:rPr>
              <w:t>Učinkovito upravljanje prostorom i zaštita okoliš</w:t>
            </w:r>
            <w:r>
              <w:rPr>
                <w:color w:val="000099"/>
                <w:sz w:val="20"/>
              </w:rPr>
              <w:t>a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40EE6D92" w14:textId="519CEA89" w:rsidR="00B43587" w:rsidRPr="00A32055" w:rsidRDefault="00AE1632" w:rsidP="00AB467F">
            <w:pPr>
              <w:spacing w:line="276" w:lineRule="auto"/>
              <w:contextualSpacing w:val="0"/>
              <w:rPr>
                <w:rFonts w:eastAsia="Times New Roman" w:cs="Calibri"/>
                <w:color w:val="000000"/>
                <w:sz w:val="20"/>
                <w:lang w:eastAsia="hr-HR"/>
              </w:rPr>
            </w:pPr>
            <w:bookmarkStart w:id="46" w:name="_Hlk91015638"/>
            <w:r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U svrhu </w:t>
            </w:r>
            <w:r w:rsidR="00AB467F">
              <w:rPr>
                <w:rFonts w:eastAsia="Times New Roman" w:cs="Calibri"/>
                <w:color w:val="000000"/>
                <w:sz w:val="20"/>
                <w:lang w:eastAsia="hr-HR"/>
              </w:rPr>
              <w:t>lokalnog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096CBE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razvoja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,</w:t>
            </w:r>
            <w:r w:rsidR="00096CBE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pozitivnog utjecaja na okoliš i zdravlj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a</w:t>
            </w:r>
            <w:r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stanovnika</w:t>
            </w:r>
            <w:r w:rsidR="00EE0E4B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definiran je priorite</w:t>
            </w:r>
            <w:r w:rsidR="00EF33B1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t 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kojim se </w:t>
            </w:r>
            <w:r w:rsidR="0076747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uspostavlja sistem 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racionalno</w:t>
            </w:r>
            <w:r w:rsidR="0076747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g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korištenj</w:t>
            </w:r>
            <w:r w:rsidR="0076747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a prostora</w:t>
            </w:r>
            <w:r w:rsidR="000B31B3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,</w:t>
            </w:r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zaštite okoliša i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prirodnih resursa</w:t>
            </w:r>
            <w:bookmarkEnd w:id="46"/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.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EB45CE" w:rsidRPr="00B4601C">
              <w:rPr>
                <w:rFonts w:eastAsia="Times New Roman" w:cs="Calibri"/>
                <w:color w:val="000000"/>
                <w:sz w:val="20"/>
                <w:lang w:eastAsia="hr-HR"/>
              </w:rPr>
              <w:t>Dostupna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i</w:t>
            </w:r>
            <w:r w:rsidR="00EB45CE" w:rsidRPr="00B4601C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kvalitetna komunalna usluga 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>te</w:t>
            </w:r>
            <w:r w:rsidR="00EB45CE" w:rsidRPr="00B4601C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prometna infrastruktura predstavljaju osnovni uvjet za izbor životnog prostora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>.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S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aniranje</w:t>
            </w:r>
            <w:r w:rsidR="0060654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m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problematike nesređenih imovinsko-pravnih odnosa</w:t>
            </w:r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60654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utje</w:t>
            </w:r>
            <w:r w:rsidR="00A32055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cat će se</w:t>
            </w:r>
            <w:r w:rsidR="0060654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na kvalitetu života te gospodarski razvoj. </w:t>
            </w:r>
          </w:p>
        </w:tc>
      </w:tr>
      <w:tr w:rsidR="00B43587" w:rsidRPr="008602FA" w14:paraId="0977D7AA" w14:textId="77777777" w:rsidTr="00477DFE">
        <w:trPr>
          <w:trHeight w:val="1571"/>
        </w:trPr>
        <w:tc>
          <w:tcPr>
            <w:tcW w:w="1261" w:type="dxa"/>
            <w:tcBorders>
              <w:top w:val="single" w:sz="12" w:space="0" w:color="FFFFFF" w:themeColor="background2"/>
              <w:left w:val="single" w:sz="12" w:space="0" w:color="FFFFFF" w:themeColor="background1"/>
              <w:bottom w:val="single" w:sz="12" w:space="0" w:color="FFFFFF" w:themeColor="background1"/>
              <w:right w:val="nil"/>
            </w:tcBorders>
            <w:shd w:val="clear" w:color="auto" w:fill="000099"/>
            <w:vAlign w:val="center"/>
          </w:tcPr>
          <w:p w14:paraId="015E3D03" w14:textId="331E09B5" w:rsidR="00B43587" w:rsidRPr="00F95BF1" w:rsidRDefault="00B43587" w:rsidP="00B43587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 xml:space="preserve">Prioritet </w:t>
            </w:r>
            <w:r w:rsidR="00A32055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4</w:t>
            </w:r>
          </w:p>
        </w:tc>
        <w:tc>
          <w:tcPr>
            <w:tcW w:w="2126" w:type="dxa"/>
            <w:tcBorders>
              <w:left w:val="nil"/>
            </w:tcBorders>
          </w:tcPr>
          <w:p w14:paraId="7B060D57" w14:textId="77777777" w:rsidR="00AB467F" w:rsidRDefault="00AB467F" w:rsidP="008F5848">
            <w:pPr>
              <w:spacing w:line="276" w:lineRule="auto"/>
              <w:contextualSpacing w:val="0"/>
              <w:rPr>
                <w:rFonts w:eastAsia="Times New Roman" w:cs="Calibri"/>
                <w:color w:val="000099"/>
                <w:sz w:val="20"/>
                <w:lang w:eastAsia="hr-HR"/>
              </w:rPr>
            </w:pPr>
          </w:p>
          <w:p w14:paraId="2757B648" w14:textId="632C7F4C" w:rsidR="00B43587" w:rsidRPr="00337545" w:rsidRDefault="00AB467F" w:rsidP="00B43587">
            <w:pPr>
              <w:spacing w:line="276" w:lineRule="auto"/>
              <w:contextualSpacing w:val="0"/>
              <w:jc w:val="center"/>
              <w:rPr>
                <w:rFonts w:eastAsia="Times New Roman" w:cs="Calibri"/>
                <w:b/>
                <w:bCs/>
                <w:color w:val="000099"/>
                <w:sz w:val="20"/>
                <w:lang w:eastAsia="hr-HR"/>
              </w:rPr>
            </w:pPr>
            <w:r w:rsidRPr="00337545">
              <w:rPr>
                <w:rFonts w:eastAsia="Times New Roman" w:cs="Calibri"/>
                <w:color w:val="000099"/>
                <w:sz w:val="20"/>
                <w:lang w:eastAsia="hr-HR"/>
              </w:rPr>
              <w:t>Poveć</w:t>
            </w:r>
            <w:r>
              <w:rPr>
                <w:rFonts w:eastAsia="Times New Roman" w:cs="Calibri"/>
                <w:color w:val="000099"/>
                <w:sz w:val="20"/>
                <w:lang w:eastAsia="hr-HR"/>
              </w:rPr>
              <w:t>a</w:t>
            </w:r>
            <w:r w:rsidRPr="00337545">
              <w:rPr>
                <w:rFonts w:eastAsia="Times New Roman" w:cs="Calibri"/>
                <w:color w:val="000099"/>
                <w:sz w:val="20"/>
                <w:lang w:eastAsia="hr-HR"/>
              </w:rPr>
              <w:t xml:space="preserve">nje učinkovitosti </w:t>
            </w:r>
            <w:r>
              <w:rPr>
                <w:rFonts w:eastAsia="Times New Roman" w:cs="Calibri"/>
                <w:color w:val="000099"/>
                <w:sz w:val="20"/>
                <w:lang w:eastAsia="hr-HR"/>
              </w:rPr>
              <w:t>O</w:t>
            </w:r>
            <w:r w:rsidRPr="00337545">
              <w:rPr>
                <w:rFonts w:eastAsia="Times New Roman" w:cs="Calibri"/>
                <w:color w:val="000099"/>
                <w:sz w:val="20"/>
                <w:lang w:eastAsia="hr-HR"/>
              </w:rPr>
              <w:t>pćinske uprave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1757417B" w14:textId="4FA41CCE" w:rsidR="00B43587" w:rsidRPr="00D840BC" w:rsidRDefault="00AB467F" w:rsidP="007A0F75">
            <w:pPr>
              <w:keepNext/>
              <w:spacing w:line="276" w:lineRule="auto"/>
              <w:contextualSpacing w:val="0"/>
              <w:rPr>
                <w:rFonts w:eastAsia="Times New Roman" w:cs="Calibri"/>
                <w:color w:val="000000"/>
                <w:sz w:val="20"/>
                <w:lang w:eastAsia="hr-HR"/>
              </w:rPr>
            </w:pPr>
            <w:r>
              <w:rPr>
                <w:rFonts w:eastAsia="Times New Roman" w:cs="Calibri"/>
                <w:color w:val="000000"/>
                <w:sz w:val="20"/>
                <w:lang w:eastAsia="hr-HR"/>
              </w:rPr>
              <w:t>Povećanje učinkovitosti Općinske uprave i unaprjeđenje stručne službe osigurat će kvalitetno provođenje redovnih aktivnosti i komunalnih akcija te će se omogućiti financiranja projekata bespovratnim sredstvima što će uvelike utjecati na razvoj zajednice.</w:t>
            </w:r>
          </w:p>
        </w:tc>
      </w:tr>
    </w:tbl>
    <w:p w14:paraId="4E4A7A25" w14:textId="77777777" w:rsidR="007A0F75" w:rsidRDefault="007A0F75">
      <w:pPr>
        <w:pStyle w:val="Opisslike"/>
        <w:rPr>
          <w:i/>
          <w:iCs w:val="0"/>
        </w:rPr>
      </w:pPr>
    </w:p>
    <w:p w14:paraId="7921487F" w14:textId="185A7A66" w:rsidR="007A0F75" w:rsidRPr="007A0F75" w:rsidRDefault="007A0F75">
      <w:pPr>
        <w:pStyle w:val="Opisslike"/>
        <w:rPr>
          <w:i/>
          <w:iCs w:val="0"/>
        </w:rPr>
      </w:pPr>
      <w:bookmarkStart w:id="47" w:name="_Toc91139404"/>
      <w:r w:rsidRPr="007A0F75">
        <w:rPr>
          <w:i/>
          <w:iCs w:val="0"/>
        </w:rPr>
        <w:t xml:space="preserve">Tablica </w:t>
      </w:r>
      <w:r w:rsidRPr="007A0F75">
        <w:rPr>
          <w:i/>
          <w:iCs w:val="0"/>
        </w:rPr>
        <w:fldChar w:fldCharType="begin"/>
      </w:r>
      <w:r w:rsidRPr="007A0F75">
        <w:rPr>
          <w:i/>
          <w:iCs w:val="0"/>
        </w:rPr>
        <w:instrText xml:space="preserve"> SEQ Tablica \* ARABIC </w:instrText>
      </w:r>
      <w:r w:rsidRPr="007A0F75">
        <w:rPr>
          <w:i/>
          <w:iCs w:val="0"/>
        </w:rPr>
        <w:fldChar w:fldCharType="separate"/>
      </w:r>
      <w:r w:rsidR="00122E3E">
        <w:rPr>
          <w:i/>
          <w:iCs w:val="0"/>
          <w:noProof/>
        </w:rPr>
        <w:t>1</w:t>
      </w:r>
      <w:r w:rsidRPr="007A0F75">
        <w:rPr>
          <w:i/>
          <w:iCs w:val="0"/>
        </w:rPr>
        <w:fldChar w:fldCharType="end"/>
      </w:r>
      <w:r w:rsidRPr="007A0F75">
        <w:rPr>
          <w:i/>
          <w:iCs w:val="0"/>
        </w:rPr>
        <w:t xml:space="preserve"> - Prioriteti Općine Matulji</w:t>
      </w:r>
      <w:bookmarkEnd w:id="47"/>
    </w:p>
    <w:p w14:paraId="53F61808" w14:textId="15BD3582" w:rsidR="008F5848" w:rsidRDefault="007A0F75" w:rsidP="007A0F75">
      <w:pPr>
        <w:pStyle w:val="Opisslike"/>
        <w:rPr>
          <w:i/>
          <w:iCs w:val="0"/>
        </w:rPr>
      </w:pPr>
      <w:r w:rsidRPr="007A0F75">
        <w:rPr>
          <w:i/>
          <w:iCs w:val="0"/>
        </w:rPr>
        <w:t>Izvor: Općina Matulji</w:t>
      </w:r>
    </w:p>
    <w:p w14:paraId="0B58E72D" w14:textId="77777777" w:rsidR="007A0F75" w:rsidRPr="007A0F75" w:rsidRDefault="007A0F75" w:rsidP="007A0F75">
      <w:pPr>
        <w:pStyle w:val="Opisslike"/>
        <w:rPr>
          <w:i/>
          <w:iCs w:val="0"/>
        </w:rPr>
      </w:pPr>
    </w:p>
    <w:p w14:paraId="76CB03E1" w14:textId="77777777" w:rsidR="00871EE0" w:rsidRDefault="00871EE0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4ACAE982" w14:textId="77777777" w:rsidR="00871EE0" w:rsidRDefault="00871EE0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5EE50874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03C4D92F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12EBBB60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66033534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0937C877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0A541C89" w14:textId="6560B9F5" w:rsidR="00323012" w:rsidRPr="00323012" w:rsidRDefault="00323012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lastRenderedPageBreak/>
        <w:t xml:space="preserve">Provedbom 1. prioriteta  „Poticanje </w:t>
      </w:r>
      <w:r w:rsidR="00DC048B">
        <w:rPr>
          <w:rFonts w:eastAsia="MS Mincho" w:cs="Times New Roman"/>
          <w:bCs/>
          <w:szCs w:val="22"/>
          <w:lang w:eastAsia="en-US"/>
        </w:rPr>
        <w:t>poduzetničke klime i razvoj turizma</w:t>
      </w:r>
      <w:r w:rsidRPr="00323012">
        <w:rPr>
          <w:rFonts w:eastAsia="MS Mincho" w:cs="Times New Roman"/>
          <w:bCs/>
          <w:szCs w:val="22"/>
          <w:lang w:eastAsia="en-US"/>
        </w:rPr>
        <w:t>“ doprinijet će se provedbi specifičnog cilja Plana razvoja PGŽ:</w:t>
      </w:r>
    </w:p>
    <w:p w14:paraId="083346ED" w14:textId="5A883F1C" w:rsidR="00DC048B" w:rsidRDefault="00323012" w:rsidP="00364629">
      <w:pPr>
        <w:numPr>
          <w:ilvl w:val="0"/>
          <w:numId w:val="5"/>
        </w:numPr>
        <w:spacing w:after="16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1.</w:t>
      </w:r>
      <w:r w:rsidR="00DC048B">
        <w:rPr>
          <w:rFonts w:eastAsia="MS Mincho" w:cs="Times New Roman"/>
          <w:bCs/>
          <w:szCs w:val="22"/>
          <w:lang w:eastAsia="en-US"/>
        </w:rPr>
        <w:t xml:space="preserve">2. </w:t>
      </w:r>
      <w:r w:rsidR="0067789C">
        <w:rPr>
          <w:rFonts w:eastAsia="MS Mincho" w:cs="Times New Roman"/>
          <w:bCs/>
          <w:szCs w:val="22"/>
          <w:lang w:eastAsia="en-US"/>
        </w:rPr>
        <w:t>Gospodarski rast usmjeren na jačanje izvoza podizanjem produktivnosti i digitalnu transfo</w:t>
      </w:r>
      <w:r w:rsidR="00510660">
        <w:rPr>
          <w:rFonts w:eastAsia="MS Mincho" w:cs="Times New Roman"/>
          <w:bCs/>
          <w:szCs w:val="22"/>
          <w:lang w:eastAsia="en-US"/>
        </w:rPr>
        <w:t>r</w:t>
      </w:r>
      <w:r w:rsidR="0067789C">
        <w:rPr>
          <w:rFonts w:eastAsia="MS Mincho" w:cs="Times New Roman"/>
          <w:bCs/>
          <w:szCs w:val="22"/>
          <w:lang w:eastAsia="en-US"/>
        </w:rPr>
        <w:t>maciju</w:t>
      </w:r>
      <w:r w:rsidR="00510660">
        <w:rPr>
          <w:rFonts w:eastAsia="MS Mincho" w:cs="Times New Roman"/>
          <w:bCs/>
          <w:szCs w:val="22"/>
          <w:lang w:eastAsia="en-US"/>
        </w:rPr>
        <w:t>;</w:t>
      </w:r>
    </w:p>
    <w:p w14:paraId="7EF99E09" w14:textId="49750D96" w:rsidR="00323012" w:rsidRPr="00323012" w:rsidRDefault="00323012" w:rsidP="00D9557F">
      <w:pPr>
        <w:spacing w:after="160"/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Prioritetom 2 „</w:t>
      </w:r>
      <w:r w:rsidR="000043FC">
        <w:rPr>
          <w:rFonts w:eastAsia="MS Mincho" w:cs="Times New Roman"/>
          <w:bCs/>
          <w:szCs w:val="22"/>
          <w:lang w:eastAsia="en-US"/>
        </w:rPr>
        <w:t>Unaprjeđenje kvalitete života stanovnika i veći životni standard</w:t>
      </w:r>
      <w:r w:rsidRPr="00323012">
        <w:rPr>
          <w:rFonts w:eastAsia="MS Mincho" w:cs="Times New Roman"/>
          <w:bCs/>
          <w:szCs w:val="22"/>
          <w:lang w:eastAsia="en-US"/>
        </w:rPr>
        <w:t>“ doprinijet će se provedbi specifičnog cilja Plana razvoja PGŽ:</w:t>
      </w:r>
    </w:p>
    <w:p w14:paraId="613068F0" w14:textId="77777777" w:rsidR="00510660" w:rsidRPr="00323012" w:rsidRDefault="00510660" w:rsidP="00364629">
      <w:pPr>
        <w:numPr>
          <w:ilvl w:val="0"/>
          <w:numId w:val="5"/>
        </w:numPr>
        <w:spacing w:after="160" w:line="240" w:lineRule="auto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2.1. Podrška osnivanju i funkcioniranju obitelji te razvoj sustava brige o djeci i mladima;</w:t>
      </w:r>
    </w:p>
    <w:p w14:paraId="31028AB1" w14:textId="77777777" w:rsidR="00510660" w:rsidRPr="00323012" w:rsidRDefault="00510660" w:rsidP="00364629">
      <w:pPr>
        <w:numPr>
          <w:ilvl w:val="0"/>
          <w:numId w:val="5"/>
        </w:numPr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5.1. Regija zdravlja i kvalitete života;</w:t>
      </w:r>
    </w:p>
    <w:p w14:paraId="498F703B" w14:textId="77777777" w:rsidR="00510660" w:rsidRDefault="00510660" w:rsidP="00364629">
      <w:pPr>
        <w:numPr>
          <w:ilvl w:val="0"/>
          <w:numId w:val="5"/>
        </w:numPr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5.2 Visok socijalni standard i dostojanstveno starenje;</w:t>
      </w:r>
    </w:p>
    <w:p w14:paraId="16541D9A" w14:textId="632481F2" w:rsidR="00510660" w:rsidRPr="00323012" w:rsidRDefault="00510660" w:rsidP="00364629">
      <w:pPr>
        <w:numPr>
          <w:ilvl w:val="0"/>
          <w:numId w:val="5"/>
        </w:numPr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5.3. Razvoj kulture i sporta te poticanje kreativnosti;</w:t>
      </w:r>
    </w:p>
    <w:p w14:paraId="1752DE8C" w14:textId="77777777" w:rsidR="00510660" w:rsidRDefault="00510660" w:rsidP="00510660">
      <w:pPr>
        <w:spacing w:after="160" w:line="259" w:lineRule="auto"/>
        <w:ind w:left="360"/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</w:p>
    <w:p w14:paraId="1F8A1D69" w14:textId="143788B3" w:rsidR="00310BC9" w:rsidRPr="00323012" w:rsidRDefault="00323012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U prioritet 3 „</w:t>
      </w:r>
      <w:r w:rsidR="00510660">
        <w:rPr>
          <w:rFonts w:eastAsia="MS Mincho" w:cs="Times New Roman"/>
          <w:bCs/>
          <w:szCs w:val="22"/>
          <w:lang w:eastAsia="en-US"/>
        </w:rPr>
        <w:t>Učinkovito upravljanje prostorom i zaštita okoliša</w:t>
      </w:r>
      <w:r w:rsidRPr="00323012">
        <w:rPr>
          <w:rFonts w:eastAsia="MS Mincho" w:cs="Times New Roman"/>
          <w:bCs/>
          <w:szCs w:val="22"/>
          <w:lang w:eastAsia="en-US"/>
        </w:rPr>
        <w:t xml:space="preserve">“ svrstavaju se sljedeći ciljevi Plana razvoja PGŽ: </w:t>
      </w:r>
    </w:p>
    <w:p w14:paraId="4302A700" w14:textId="35A3F095" w:rsidR="00310BC9" w:rsidRDefault="00310BC9" w:rsidP="00364629">
      <w:pPr>
        <w:numPr>
          <w:ilvl w:val="0"/>
          <w:numId w:val="5"/>
        </w:numPr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  <w:r>
        <w:rPr>
          <w:rFonts w:eastAsia="MS Mincho" w:cs="Times New Roman"/>
          <w:bCs/>
          <w:szCs w:val="22"/>
          <w:lang w:eastAsia="en-US"/>
        </w:rPr>
        <w:t>3.1. Pametan i održiv pristup upravljanju prostorom i prirodnim resursima</w:t>
      </w:r>
    </w:p>
    <w:p w14:paraId="3BD98054" w14:textId="567B958F" w:rsidR="00323012" w:rsidRDefault="00310BC9" w:rsidP="00364629">
      <w:pPr>
        <w:numPr>
          <w:ilvl w:val="0"/>
          <w:numId w:val="5"/>
        </w:numPr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3.3. Kvalitetna, dostupna i održiva javna i komunalna infrastruktura na cjelokupnom području županije.</w:t>
      </w:r>
    </w:p>
    <w:p w14:paraId="007BC362" w14:textId="77777777" w:rsidR="00D9557F" w:rsidRPr="00323012" w:rsidRDefault="00D9557F" w:rsidP="00D9557F">
      <w:pPr>
        <w:ind w:left="1440"/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</w:p>
    <w:p w14:paraId="221CDD40" w14:textId="2EDDB47B" w:rsidR="00323012" w:rsidRPr="00CB6B3D" w:rsidRDefault="00323012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CB6B3D">
        <w:rPr>
          <w:rFonts w:eastAsia="MS Mincho" w:cs="Times New Roman"/>
          <w:bCs/>
          <w:szCs w:val="22"/>
          <w:lang w:eastAsia="en-US"/>
        </w:rPr>
        <w:t>Prioritet 4 „</w:t>
      </w:r>
      <w:r w:rsidR="00CB6B3D" w:rsidRPr="00CB6B3D">
        <w:rPr>
          <w:rFonts w:eastAsia="MS Mincho" w:cs="Times New Roman"/>
          <w:bCs/>
          <w:szCs w:val="22"/>
          <w:lang w:eastAsia="en-US"/>
        </w:rPr>
        <w:t xml:space="preserve">Povećanje učinkovitosti </w:t>
      </w:r>
      <w:r w:rsidR="005D6CCA">
        <w:rPr>
          <w:rFonts w:eastAsia="MS Mincho" w:cs="Times New Roman"/>
          <w:bCs/>
          <w:szCs w:val="22"/>
          <w:lang w:eastAsia="en-US"/>
        </w:rPr>
        <w:t>o</w:t>
      </w:r>
      <w:r w:rsidR="00CB6B3D" w:rsidRPr="00CB6B3D">
        <w:rPr>
          <w:rFonts w:eastAsia="MS Mincho" w:cs="Times New Roman"/>
          <w:bCs/>
          <w:szCs w:val="22"/>
          <w:lang w:eastAsia="en-US"/>
        </w:rPr>
        <w:t>pćinske uprave</w:t>
      </w:r>
      <w:r w:rsidRPr="00CB6B3D">
        <w:rPr>
          <w:rFonts w:eastAsia="MS Mincho" w:cs="Times New Roman"/>
          <w:bCs/>
          <w:szCs w:val="22"/>
          <w:lang w:eastAsia="en-US"/>
        </w:rPr>
        <w:t>“</w:t>
      </w:r>
      <w:r w:rsidR="002354D9" w:rsidRPr="00CB6B3D">
        <w:rPr>
          <w:rFonts w:eastAsia="MS Mincho" w:cs="Times New Roman"/>
          <w:bCs/>
          <w:szCs w:val="22"/>
          <w:lang w:eastAsia="en-US"/>
        </w:rPr>
        <w:t xml:space="preserve"> </w:t>
      </w:r>
      <w:r w:rsidRPr="00CB6B3D">
        <w:rPr>
          <w:rFonts w:eastAsia="MS Mincho" w:cs="Times New Roman"/>
          <w:bCs/>
          <w:szCs w:val="22"/>
          <w:lang w:eastAsia="en-US"/>
        </w:rPr>
        <w:t xml:space="preserve">povezan je s </w:t>
      </w:r>
      <w:r w:rsidR="002354D9" w:rsidRPr="00CB6B3D">
        <w:rPr>
          <w:rFonts w:eastAsia="MS Mincho" w:cs="Times New Roman"/>
          <w:bCs/>
          <w:szCs w:val="22"/>
          <w:lang w:eastAsia="en-US"/>
        </w:rPr>
        <w:t>slijedećim</w:t>
      </w:r>
      <w:r w:rsidRPr="00CB6B3D">
        <w:rPr>
          <w:rFonts w:eastAsia="MS Mincho" w:cs="Times New Roman"/>
          <w:bCs/>
          <w:szCs w:val="22"/>
          <w:lang w:eastAsia="en-US"/>
        </w:rPr>
        <w:t xml:space="preserve"> specifičn</w:t>
      </w:r>
      <w:r w:rsidR="002354D9" w:rsidRPr="00CB6B3D">
        <w:rPr>
          <w:rFonts w:eastAsia="MS Mincho" w:cs="Times New Roman"/>
          <w:bCs/>
          <w:szCs w:val="22"/>
          <w:lang w:eastAsia="en-US"/>
        </w:rPr>
        <w:t>im</w:t>
      </w:r>
      <w:r w:rsidRPr="00CB6B3D">
        <w:rPr>
          <w:rFonts w:eastAsia="MS Mincho" w:cs="Times New Roman"/>
          <w:bCs/>
          <w:szCs w:val="22"/>
          <w:lang w:eastAsia="en-US"/>
        </w:rPr>
        <w:t xml:space="preserve"> cilj</w:t>
      </w:r>
      <w:r w:rsidR="002354D9" w:rsidRPr="00CB6B3D">
        <w:rPr>
          <w:rFonts w:eastAsia="MS Mincho" w:cs="Times New Roman"/>
          <w:bCs/>
          <w:szCs w:val="22"/>
          <w:lang w:eastAsia="en-US"/>
        </w:rPr>
        <w:t>em</w:t>
      </w:r>
      <w:r w:rsidRPr="00CB6B3D">
        <w:rPr>
          <w:rFonts w:eastAsia="MS Mincho" w:cs="Times New Roman"/>
          <w:bCs/>
          <w:szCs w:val="22"/>
          <w:lang w:eastAsia="en-US"/>
        </w:rPr>
        <w:t xml:space="preserve"> Plana razvoja PGŽ: </w:t>
      </w:r>
    </w:p>
    <w:p w14:paraId="5A5B6A4B" w14:textId="787916B7" w:rsidR="00C63056" w:rsidRPr="00CB6B3D" w:rsidRDefault="00310BC9" w:rsidP="00364629">
      <w:pPr>
        <w:numPr>
          <w:ilvl w:val="0"/>
          <w:numId w:val="6"/>
        </w:numPr>
        <w:spacing w:after="160"/>
        <w:contextualSpacing w:val="0"/>
        <w:jc w:val="left"/>
        <w:rPr>
          <w:rFonts w:eastAsia="MS Mincho" w:cs="Times New Roman"/>
          <w:szCs w:val="22"/>
          <w:lang w:eastAsia="en-US"/>
        </w:rPr>
      </w:pPr>
      <w:r w:rsidRPr="00CB6B3D">
        <w:rPr>
          <w:rFonts w:eastAsia="MS Mincho" w:cs="Times New Roman"/>
          <w:bCs/>
          <w:szCs w:val="22"/>
          <w:lang w:eastAsia="en-US"/>
        </w:rPr>
        <w:t>5.5. Razvoj mikroregija aktiviranjem razvojnih potencijala.</w:t>
      </w:r>
    </w:p>
    <w:p w14:paraId="1D45FD80" w14:textId="77777777" w:rsidR="00C63056" w:rsidRDefault="00C63056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0D2C0385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3B93280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AF3ADAD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02152A0D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36FCE392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589ADA0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F8D178F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1C6137E4" w14:textId="73542570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7E2D2402" w14:textId="24CB5757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7E26CC3" w14:textId="34734B9C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4628602F" w14:textId="15FED3FA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1F3434D4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B0D98B8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7A12C4AD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F0D1EAE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C16DCAF" w14:textId="441D0EA0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9C6DD14" w14:textId="4D1C10A5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48B7759D" w14:textId="77777777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316665A7" w14:textId="77777777" w:rsidR="00477DFE" w:rsidRDefault="00477DFE" w:rsidP="009D03FF">
      <w:pPr>
        <w:pStyle w:val="Grafikeoznake"/>
        <w:numPr>
          <w:ilvl w:val="0"/>
          <w:numId w:val="0"/>
        </w:numPr>
        <w:jc w:val="left"/>
        <w:rPr>
          <w:i/>
          <w:iCs/>
          <w:color w:val="000099"/>
          <w:sz w:val="16"/>
          <w:szCs w:val="16"/>
        </w:rPr>
      </w:pPr>
    </w:p>
    <w:p w14:paraId="424FFCAE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CB9FEAC" w14:textId="37A7359D" w:rsidR="00EF4C2A" w:rsidRDefault="00806C44" w:rsidP="009D03FF">
      <w:pPr>
        <w:pStyle w:val="Naslov1"/>
      </w:pPr>
      <w:bookmarkStart w:id="48" w:name="_Toc91078710"/>
      <w:bookmarkStart w:id="49" w:name="_Toc91080638"/>
      <w:bookmarkStart w:id="50" w:name="_Toc92745502"/>
      <w:r>
        <w:lastRenderedPageBreak/>
        <w:t>Odabir ciljeva i o</w:t>
      </w:r>
      <w:r w:rsidR="00EF4C2A" w:rsidRPr="00E616B7">
        <w:t>pis mjera</w:t>
      </w:r>
      <w:bookmarkEnd w:id="48"/>
      <w:bookmarkEnd w:id="49"/>
      <w:bookmarkEnd w:id="50"/>
    </w:p>
    <w:p w14:paraId="48FD4ACC" w14:textId="77777777" w:rsidR="00623E65" w:rsidRPr="00623E65" w:rsidRDefault="00623E65" w:rsidP="00623E65"/>
    <w:p w14:paraId="354FFB37" w14:textId="27A70A33" w:rsidR="00B910B2" w:rsidRDefault="00B910B2" w:rsidP="00D9557F">
      <w:pPr>
        <w:ind w:firstLine="720"/>
      </w:pPr>
      <w:r>
        <w:t xml:space="preserve">Prema </w:t>
      </w:r>
      <w:r w:rsidR="0012094C">
        <w:t>metodologiji izrade Provedbenog programa</w:t>
      </w:r>
      <w:r w:rsidR="00FC62AC">
        <w:t xml:space="preserve"> koja je propisana </w:t>
      </w:r>
      <w:r w:rsidRPr="00F42E4B">
        <w:t>Zakon</w:t>
      </w:r>
      <w:r w:rsidR="00FC62AC">
        <w:t>om</w:t>
      </w:r>
      <w:r w:rsidRPr="00F42E4B">
        <w:t xml:space="preserve"> o sustavu strateškog planiranja i upravljanja razvojem Republike Hrvatske (NN 123/2017), članak 26.</w:t>
      </w:r>
      <w:r>
        <w:t xml:space="preserve"> te </w:t>
      </w:r>
      <w:r w:rsidRPr="003876B1">
        <w:t>Uredb</w:t>
      </w:r>
      <w:r>
        <w:t>i</w:t>
      </w:r>
      <w:r w:rsidRPr="003876B1">
        <w:t xml:space="preserve"> o smjernicama za izradu akata strateškog planiranja od nacionalnog značaja i od značaja za jedinice lokalne i područne (regionalne) samouprave (NN 89/2018)</w:t>
      </w:r>
      <w:r>
        <w:t xml:space="preserve">, mjere moraju biti povezane s </w:t>
      </w:r>
      <w:r w:rsidR="002A09AC">
        <w:t>programima iz proračuna. J</w:t>
      </w:r>
      <w:r>
        <w:t xml:space="preserve">edan </w:t>
      </w:r>
      <w:r w:rsidR="002A09AC">
        <w:t xml:space="preserve">proračunski </w:t>
      </w:r>
      <w:r>
        <w:t xml:space="preserve">program </w:t>
      </w:r>
      <w:r w:rsidR="00962C7B">
        <w:t>čini</w:t>
      </w:r>
      <w:r>
        <w:t xml:space="preserve"> jednu mjeru unutar Provedbenog programa. </w:t>
      </w:r>
    </w:p>
    <w:p w14:paraId="58652E77" w14:textId="77777777" w:rsidR="00B910B2" w:rsidRDefault="00B910B2" w:rsidP="00B910B2"/>
    <w:p w14:paraId="3CB481FE" w14:textId="62BC9A67" w:rsidR="00B910B2" w:rsidRDefault="00B910B2" w:rsidP="00D9557F">
      <w:pPr>
        <w:ind w:firstLine="720"/>
      </w:pPr>
      <w:r>
        <w:t xml:space="preserve">Nastavno na navedeno, definirane su mjere </w:t>
      </w:r>
      <w:r w:rsidRPr="00F04257">
        <w:t>od kojih svaka pripada određenom specifičnom cilju nadređenog strateškog akta, u ovom slučaju Plan</w:t>
      </w:r>
      <w:r w:rsidR="00962C7B">
        <w:t>u</w:t>
      </w:r>
      <w:r w:rsidRPr="00F04257">
        <w:t xml:space="preserve"> razvoja </w:t>
      </w:r>
      <w:r>
        <w:t>PGŽ</w:t>
      </w:r>
      <w:r w:rsidRPr="00F04257">
        <w:t>, što je prezentirano u nastavku</w:t>
      </w:r>
      <w:r>
        <w:t>.</w:t>
      </w:r>
    </w:p>
    <w:p w14:paraId="3D299B9B" w14:textId="77777777" w:rsidR="004936A8" w:rsidRDefault="004936A8" w:rsidP="00B910B2"/>
    <w:p w14:paraId="7EB4DE8C" w14:textId="4CA99295" w:rsidR="00891D4C" w:rsidRDefault="008B2FD2" w:rsidP="009D03FF">
      <w:pPr>
        <w:pStyle w:val="Naslov2"/>
        <w:numPr>
          <w:ilvl w:val="0"/>
          <w:numId w:val="0"/>
        </w:numPr>
      </w:pPr>
      <w:bookmarkStart w:id="51" w:name="_Toc92745503"/>
      <w:r>
        <w:t>Opis mjera prema odabranim ciljevima</w:t>
      </w:r>
      <w:bookmarkEnd w:id="51"/>
    </w:p>
    <w:p w14:paraId="1BFC62C9" w14:textId="77777777" w:rsidR="003273DE" w:rsidRDefault="003273DE" w:rsidP="003273DE"/>
    <w:p w14:paraId="4633E504" w14:textId="03F653E0" w:rsidR="00DC28CE" w:rsidRPr="00477DFE" w:rsidRDefault="00DC28CE" w:rsidP="003273DE">
      <w:pPr>
        <w:rPr>
          <w:b/>
          <w:bCs/>
          <w:i/>
          <w:iCs/>
          <w:u w:val="single"/>
        </w:rPr>
      </w:pPr>
      <w:r w:rsidRPr="00477DFE">
        <w:rPr>
          <w:u w:val="single"/>
        </w:rPr>
        <w:t xml:space="preserve">Specifični cilj </w:t>
      </w:r>
      <w:r w:rsidRPr="00477DFE">
        <w:rPr>
          <w:b/>
          <w:bCs/>
          <w:i/>
          <w:iCs/>
          <w:u w:val="single"/>
        </w:rPr>
        <w:t>1.2. Gospodarski rast usmjeren na jačanje izvoza</w:t>
      </w:r>
      <w:r w:rsidR="001824E0" w:rsidRPr="00477DFE">
        <w:rPr>
          <w:b/>
          <w:bCs/>
          <w:i/>
          <w:iCs/>
          <w:u w:val="single"/>
        </w:rPr>
        <w:t xml:space="preserve"> podizanjem</w:t>
      </w:r>
      <w:r w:rsidR="006D0247" w:rsidRPr="00477DFE">
        <w:rPr>
          <w:b/>
          <w:bCs/>
          <w:i/>
          <w:iCs/>
          <w:u w:val="single"/>
        </w:rPr>
        <w:t xml:space="preserve"> produktivnosti i digitalnu transformaciju</w:t>
      </w:r>
    </w:p>
    <w:p w14:paraId="0EEDDED4" w14:textId="77777777" w:rsidR="00647C06" w:rsidRPr="00647C06" w:rsidRDefault="00647C06" w:rsidP="00623E65">
      <w:pPr>
        <w:rPr>
          <w:b/>
          <w:bCs/>
          <w:i/>
          <w:iCs/>
          <w:u w:val="single"/>
        </w:rPr>
      </w:pPr>
    </w:p>
    <w:p w14:paraId="63084236" w14:textId="7D5816B6" w:rsidR="007925B9" w:rsidRPr="007925B9" w:rsidRDefault="00647C06" w:rsidP="003273DE">
      <w:pPr>
        <w:ind w:firstLine="720"/>
      </w:pPr>
      <w:r>
        <w:t>Mjera 1</w:t>
      </w:r>
      <w:r w:rsidR="003417EC">
        <w:t xml:space="preserve"> </w:t>
      </w:r>
      <w:r>
        <w:t xml:space="preserve">- </w:t>
      </w:r>
      <w:r w:rsidR="001A1ED0" w:rsidRPr="00E6754F">
        <w:rPr>
          <w:b/>
          <w:bCs/>
        </w:rPr>
        <w:t>Podrška jačanju konkurentnosti mikro, malog i srednjeg poduzetništv</w:t>
      </w:r>
      <w:r w:rsidR="001A1ED0">
        <w:rPr>
          <w:b/>
          <w:bCs/>
        </w:rPr>
        <w:t xml:space="preserve">a </w:t>
      </w:r>
      <w:r w:rsidR="000E518C">
        <w:t>K</w:t>
      </w:r>
      <w:r w:rsidR="001A1ED0">
        <w:t xml:space="preserve">roz subvencije </w:t>
      </w:r>
      <w:r w:rsidR="000E518C">
        <w:t xml:space="preserve">će se </w:t>
      </w:r>
      <w:r w:rsidR="001A1ED0">
        <w:t xml:space="preserve">pružiti potpora poljoprivrednicima i poduzetnicima te će se poticati razvoj turizma, posebice za projekte koji doprinose digitalnoj transformaciji te zelenoj tranziciji. Na taj način promicat će se ravnomjeran i održiv gospodarski rast Općine Matulji i stvarati nova radna mjesta. Ključni pokazatelji </w:t>
      </w:r>
      <w:r w:rsidR="001A1ED0" w:rsidRPr="00D0116F">
        <w:t>rezultata</w:t>
      </w:r>
      <w:r w:rsidR="001A1ED0">
        <w:t xml:space="preserve"> </w:t>
      </w:r>
      <w:r w:rsidR="003328F0">
        <w:t>su broj dodijeljenih potpora poljoprivrednicima i broj dodijeljenih potpora poduzetnicima.</w:t>
      </w:r>
    </w:p>
    <w:p w14:paraId="1ED77FA3" w14:textId="4C484FFA" w:rsidR="00EF4C2A" w:rsidRDefault="00EF4C2A" w:rsidP="000A1349"/>
    <w:p w14:paraId="23C54EA3" w14:textId="502DD160" w:rsidR="00A12B2E" w:rsidRDefault="00A12B2E" w:rsidP="00A12B2E">
      <w:pPr>
        <w:rPr>
          <w:b/>
          <w:bCs/>
          <w:i/>
          <w:iCs/>
          <w:u w:val="single"/>
        </w:rPr>
      </w:pPr>
      <w:r w:rsidRPr="00647C06">
        <w:rPr>
          <w:u w:val="single"/>
        </w:rPr>
        <w:t xml:space="preserve">Specifični cilj </w:t>
      </w:r>
      <w:r w:rsidRPr="00647C06">
        <w:rPr>
          <w:b/>
          <w:bCs/>
          <w:i/>
          <w:iCs/>
          <w:u w:val="single"/>
        </w:rPr>
        <w:t>2.</w:t>
      </w:r>
      <w:r>
        <w:rPr>
          <w:b/>
          <w:bCs/>
          <w:i/>
          <w:iCs/>
          <w:u w:val="single"/>
        </w:rPr>
        <w:t>1.</w:t>
      </w:r>
      <w:r w:rsidRPr="00647C06">
        <w:rPr>
          <w:b/>
          <w:bCs/>
          <w:i/>
          <w:iCs/>
          <w:u w:val="single"/>
        </w:rPr>
        <w:t xml:space="preserve"> </w:t>
      </w:r>
      <w:r>
        <w:rPr>
          <w:b/>
          <w:bCs/>
          <w:i/>
          <w:iCs/>
          <w:u w:val="single"/>
        </w:rPr>
        <w:t>Podrška osnivanju i funkcioniranju obitelji te razvoj sustava brige o djeci i mladima</w:t>
      </w:r>
    </w:p>
    <w:p w14:paraId="599AD409" w14:textId="77777777" w:rsidR="00A12B2E" w:rsidRDefault="00A12B2E" w:rsidP="000A1349"/>
    <w:p w14:paraId="070BD7EE" w14:textId="1A164164" w:rsidR="00A12B2E" w:rsidRDefault="0046574C" w:rsidP="003273DE">
      <w:pPr>
        <w:ind w:firstLine="720"/>
      </w:pPr>
      <w:r>
        <w:t>Mjer</w:t>
      </w:r>
      <w:r w:rsidR="00A12B2E">
        <w:t xml:space="preserve">a 2 - </w:t>
      </w:r>
      <w:r w:rsidR="003C58A8" w:rsidRPr="001C45CF">
        <w:rPr>
          <w:b/>
        </w:rPr>
        <w:t xml:space="preserve">Unaprjeđenje </w:t>
      </w:r>
      <w:r w:rsidR="001C45CF" w:rsidRPr="001C45CF">
        <w:rPr>
          <w:b/>
          <w:bCs/>
        </w:rPr>
        <w:t>uvjeta i organizacije rada predškolskih ustanova</w:t>
      </w:r>
    </w:p>
    <w:p w14:paraId="151E2C61" w14:textId="28B2EB67" w:rsidR="003273DE" w:rsidRDefault="007367B2" w:rsidP="003273DE">
      <w:r>
        <w:t xml:space="preserve">Unaprjeđenje uvjeta i organizacije rada predškolskih ustanova postići će se ulaganjima u </w:t>
      </w:r>
      <w:r w:rsidR="006A11AE">
        <w:t xml:space="preserve">postojeću i buduću </w:t>
      </w:r>
      <w:r>
        <w:t>infrastrukturu</w:t>
      </w:r>
      <w:r w:rsidR="006A11AE">
        <w:t xml:space="preserve"> s jedne strane, te poboljšanje</w:t>
      </w:r>
      <w:r w:rsidR="00172D78">
        <w:t>m</w:t>
      </w:r>
      <w:r w:rsidR="006A11AE">
        <w:t xml:space="preserve"> usluge </w:t>
      </w:r>
      <w:r w:rsidR="00172D78">
        <w:t>s druge strane</w:t>
      </w:r>
      <w:r w:rsidR="003E2555">
        <w:t>.</w:t>
      </w:r>
      <w:r w:rsidR="00172D78">
        <w:t xml:space="preserve"> </w:t>
      </w:r>
      <w:r w:rsidR="006805A7" w:rsidRPr="006805A7">
        <w:t>Broj korisnika dječjeg vrtića, broj skupina i broj vrtića na području Općine</w:t>
      </w:r>
      <w:r w:rsidR="00055946">
        <w:t xml:space="preserve"> su pokazatelji rezultata. </w:t>
      </w:r>
    </w:p>
    <w:p w14:paraId="512746A6" w14:textId="77777777" w:rsidR="00663BDD" w:rsidRDefault="000972DD" w:rsidP="00DB2C25">
      <w:pPr>
        <w:ind w:firstLine="720"/>
        <w:rPr>
          <w:b/>
        </w:rPr>
      </w:pPr>
      <w:r>
        <w:lastRenderedPageBreak/>
        <w:t xml:space="preserve">Mjera </w:t>
      </w:r>
      <w:r w:rsidR="00AF25E5">
        <w:t xml:space="preserve">3 - </w:t>
      </w:r>
      <w:r w:rsidR="00785582" w:rsidRPr="008871B3">
        <w:rPr>
          <w:b/>
        </w:rPr>
        <w:t>Stvaranje stabilnog, sigurnog</w:t>
      </w:r>
      <w:r w:rsidR="00A72C65" w:rsidRPr="008871B3">
        <w:rPr>
          <w:b/>
        </w:rPr>
        <w:t xml:space="preserve"> i </w:t>
      </w:r>
      <w:proofErr w:type="spellStart"/>
      <w:r w:rsidR="00785582" w:rsidRPr="008871B3">
        <w:rPr>
          <w:b/>
        </w:rPr>
        <w:t>podržavajućeg</w:t>
      </w:r>
      <w:proofErr w:type="spellEnd"/>
      <w:r w:rsidR="00785582" w:rsidRPr="008871B3">
        <w:rPr>
          <w:b/>
        </w:rPr>
        <w:t xml:space="preserve"> okruženja za zasnivanje i zaštitu obitelji</w:t>
      </w:r>
      <w:r w:rsidR="00663BDD">
        <w:rPr>
          <w:b/>
        </w:rPr>
        <w:t xml:space="preserve"> </w:t>
      </w:r>
    </w:p>
    <w:p w14:paraId="78E72FB4" w14:textId="4D2AE300" w:rsidR="00106F7C" w:rsidRPr="00DB2C25" w:rsidRDefault="00DB2C25" w:rsidP="00663BDD">
      <w:r w:rsidRPr="00DB2C25">
        <w:t xml:space="preserve">Osiguravanjem predškolskog odgoja za svu djecu sa područja Općine Matulji, mladim </w:t>
      </w:r>
      <w:r w:rsidRPr="00E12ECD">
        <w:t xml:space="preserve">obiteljima se pruža sigurno i </w:t>
      </w:r>
      <w:proofErr w:type="spellStart"/>
      <w:r w:rsidRPr="00E12ECD">
        <w:t>podržavajuće</w:t>
      </w:r>
      <w:proofErr w:type="spellEnd"/>
      <w:r w:rsidRPr="00E12ECD">
        <w:t xml:space="preserve"> okruženje za</w:t>
      </w:r>
      <w:r w:rsidRPr="00DB2C25">
        <w:t xml:space="preserve"> zasnivanje i zaštitu obitelji. </w:t>
      </w:r>
      <w:r w:rsidR="003F50EE" w:rsidRPr="003F50EE">
        <w:t>Smještanjem djece u druge vrtiće, provođenjem programa za djecu predškolske dobi</w:t>
      </w:r>
      <w:r w:rsidR="003F50EE">
        <w:t xml:space="preserve"> te</w:t>
      </w:r>
      <w:r w:rsidR="003F50EE" w:rsidRPr="003F50EE">
        <w:t xml:space="preserve"> povećanjem dodatnih kapaciteta pružit će se podrška mladim obiteljima na cijelom području Općine.</w:t>
      </w:r>
      <w:r w:rsidR="005E0125">
        <w:t xml:space="preserve"> </w:t>
      </w:r>
      <w:r w:rsidR="003F50EE" w:rsidRPr="003F50EE">
        <w:t xml:space="preserve">Pokazatelji rezultata ove mjere </w:t>
      </w:r>
      <w:r w:rsidR="005E0125">
        <w:t>su</w:t>
      </w:r>
      <w:r w:rsidR="003F50EE" w:rsidRPr="003F50EE">
        <w:t xml:space="preserve"> broj novoizgrađenih objekata predškolskog odgoja te broj djece kojima se sufinancira smještaj u drugim vrtićima.</w:t>
      </w:r>
      <w:r w:rsidRPr="00DB2C25">
        <w:tab/>
      </w:r>
      <w:r w:rsidR="00AD2992" w:rsidRPr="00DB2C25">
        <w:t xml:space="preserve"> </w:t>
      </w:r>
    </w:p>
    <w:p w14:paraId="1140D2B7" w14:textId="77777777" w:rsidR="00106F7C" w:rsidRPr="00627610" w:rsidRDefault="00106F7C" w:rsidP="00627610"/>
    <w:p w14:paraId="6011EAD6" w14:textId="4935915A" w:rsidR="001916B4" w:rsidRPr="00627610" w:rsidRDefault="00627610" w:rsidP="00627610">
      <w:r w:rsidRPr="00627610">
        <w:tab/>
      </w:r>
      <w:r w:rsidR="003F0685" w:rsidRPr="00627610">
        <w:t>M</w:t>
      </w:r>
      <w:r w:rsidR="001916B4" w:rsidRPr="00627610">
        <w:t xml:space="preserve">jera </w:t>
      </w:r>
      <w:r w:rsidR="003F0685" w:rsidRPr="00627610">
        <w:t xml:space="preserve">4 - </w:t>
      </w:r>
      <w:r w:rsidR="001916B4" w:rsidRPr="00C474D0">
        <w:rPr>
          <w:b/>
          <w:bCs/>
        </w:rPr>
        <w:t>Unaprjeđenje uvjeta i organizacije rada školskih ustanova</w:t>
      </w:r>
      <w:r>
        <w:t xml:space="preserve"> </w:t>
      </w:r>
      <w:r w:rsidR="00C474D0">
        <w:t>O</w:t>
      </w:r>
      <w:r w:rsidR="00B5003E" w:rsidRPr="00627610">
        <w:t xml:space="preserve">mogućavanjem dodatnih programa </w:t>
      </w:r>
      <w:r w:rsidR="00F06B55" w:rsidRPr="00627610">
        <w:t>osnovnoškolskih, srednjoškolskih i visokoškolskih</w:t>
      </w:r>
      <w:r w:rsidR="00B5003E" w:rsidRPr="00627610">
        <w:t xml:space="preserve"> us</w:t>
      </w:r>
      <w:r w:rsidR="00F06B55" w:rsidRPr="00627610">
        <w:t>t</w:t>
      </w:r>
      <w:r w:rsidR="00B5003E" w:rsidRPr="00627610">
        <w:t>anova</w:t>
      </w:r>
      <w:r w:rsidR="00F06B55" w:rsidRPr="00627610">
        <w:t xml:space="preserve"> </w:t>
      </w:r>
      <w:r w:rsidR="001916B4" w:rsidRPr="00627610">
        <w:t xml:space="preserve">pružiti </w:t>
      </w:r>
      <w:r w:rsidR="00F06B55" w:rsidRPr="00627610">
        <w:t>će se podrška</w:t>
      </w:r>
      <w:r w:rsidR="001916B4" w:rsidRPr="00627610">
        <w:t xml:space="preserve"> i mogućnost za kvalitetnim obrazovanjem djece i mladih</w:t>
      </w:r>
      <w:r w:rsidR="00A2407B" w:rsidRPr="00627610">
        <w:t xml:space="preserve">. Pokazatelji rezultata su broj </w:t>
      </w:r>
      <w:r w:rsidR="00117E36" w:rsidRPr="00627610">
        <w:t xml:space="preserve">korisnika subvencioniranog prijevoza (učenici i studenti), broj </w:t>
      </w:r>
      <w:r w:rsidR="008C23C9" w:rsidRPr="00627610">
        <w:t xml:space="preserve">korisnika stipendije i broj korisnika priprema za maturu. </w:t>
      </w:r>
    </w:p>
    <w:p w14:paraId="57F5845C" w14:textId="3680FEC4" w:rsidR="005E0125" w:rsidRDefault="001916B4" w:rsidP="001916B4">
      <w:pPr>
        <w:tabs>
          <w:tab w:val="left" w:pos="1373"/>
        </w:tabs>
      </w:pPr>
      <w:r>
        <w:tab/>
      </w:r>
    </w:p>
    <w:p w14:paraId="44B9A465" w14:textId="3F07D4F0" w:rsidR="00860184" w:rsidRDefault="00860184" w:rsidP="00860184">
      <w:pPr>
        <w:rPr>
          <w:b/>
          <w:bCs/>
          <w:i/>
          <w:iCs/>
          <w:u w:val="single"/>
        </w:rPr>
      </w:pPr>
      <w:r w:rsidRPr="00647C06">
        <w:rPr>
          <w:u w:val="single"/>
        </w:rPr>
        <w:t xml:space="preserve">Specifični cilj </w:t>
      </w:r>
      <w:r>
        <w:rPr>
          <w:b/>
          <w:bCs/>
          <w:i/>
          <w:iCs/>
          <w:u w:val="single"/>
        </w:rPr>
        <w:t>3</w:t>
      </w:r>
      <w:r w:rsidRPr="00647C06">
        <w:rPr>
          <w:b/>
          <w:bCs/>
          <w:i/>
          <w:iCs/>
          <w:u w:val="single"/>
        </w:rPr>
        <w:t>.</w:t>
      </w:r>
      <w:r>
        <w:rPr>
          <w:b/>
          <w:bCs/>
          <w:i/>
          <w:iCs/>
          <w:u w:val="single"/>
        </w:rPr>
        <w:t>1.</w:t>
      </w:r>
      <w:r w:rsidRPr="00647C06">
        <w:rPr>
          <w:b/>
          <w:bCs/>
          <w:i/>
          <w:iCs/>
          <w:u w:val="single"/>
        </w:rPr>
        <w:t xml:space="preserve"> </w:t>
      </w:r>
      <w:r>
        <w:rPr>
          <w:b/>
          <w:bCs/>
          <w:i/>
          <w:iCs/>
          <w:u w:val="single"/>
        </w:rPr>
        <w:t>Pametan i održiv pristup upravljanju prostorom i prirodnim resursima</w:t>
      </w:r>
    </w:p>
    <w:p w14:paraId="65757B06" w14:textId="77777777" w:rsidR="00732714" w:rsidRDefault="00732714" w:rsidP="00860184">
      <w:pPr>
        <w:rPr>
          <w:b/>
          <w:bCs/>
          <w:i/>
          <w:iCs/>
          <w:u w:val="single"/>
        </w:rPr>
      </w:pPr>
    </w:p>
    <w:p w14:paraId="4BE8CF38" w14:textId="2715FE5E" w:rsidR="002038DC" w:rsidRPr="00C474D0" w:rsidRDefault="00C474D0" w:rsidP="00C474D0">
      <w:pPr>
        <w:rPr>
          <w:b/>
          <w:bCs/>
        </w:rPr>
      </w:pPr>
      <w:r>
        <w:tab/>
      </w:r>
      <w:r w:rsidR="002038DC" w:rsidRPr="00C474D0">
        <w:t xml:space="preserve">Mjera 5 - </w:t>
      </w:r>
      <w:r w:rsidR="002038DC" w:rsidRPr="00C474D0">
        <w:rPr>
          <w:b/>
          <w:bCs/>
        </w:rPr>
        <w:t xml:space="preserve">Održivo i učinkovito planiranje prostora </w:t>
      </w:r>
    </w:p>
    <w:p w14:paraId="0AF427C3" w14:textId="45E08226" w:rsidR="002038DC" w:rsidRPr="00C474D0" w:rsidRDefault="002038DC" w:rsidP="00C474D0">
      <w:r w:rsidRPr="00C474D0">
        <w:t xml:space="preserve">Izradom prostornih planova i </w:t>
      </w:r>
      <w:r w:rsidR="00B656D8" w:rsidRPr="00C474D0">
        <w:t xml:space="preserve">poticajnom </w:t>
      </w:r>
      <w:r w:rsidRPr="00C474D0">
        <w:t>stručn</w:t>
      </w:r>
      <w:r w:rsidR="00B656D8" w:rsidRPr="00C474D0">
        <w:t>om</w:t>
      </w:r>
      <w:r w:rsidRPr="00C474D0">
        <w:t xml:space="preserve"> suradnj</w:t>
      </w:r>
      <w:r w:rsidR="00B656D8" w:rsidRPr="00C474D0">
        <w:t>om</w:t>
      </w:r>
      <w:r w:rsidRPr="00C474D0">
        <w:t xml:space="preserve"> pri izradi prostornih planova </w:t>
      </w:r>
      <w:r w:rsidR="00B656D8" w:rsidRPr="00C474D0">
        <w:t>doprinijeti će se</w:t>
      </w:r>
      <w:r w:rsidRPr="00C474D0">
        <w:t xml:space="preserve"> održivo</w:t>
      </w:r>
      <w:r w:rsidR="00B656D8" w:rsidRPr="00C474D0">
        <w:t>m</w:t>
      </w:r>
      <w:r w:rsidRPr="00C474D0">
        <w:t xml:space="preserve"> upravljanj</w:t>
      </w:r>
      <w:r w:rsidR="00B656D8" w:rsidRPr="00C474D0">
        <w:t>u</w:t>
      </w:r>
      <w:r w:rsidRPr="00C474D0">
        <w:t xml:space="preserve"> prostorom i zelenoj tranziciji.</w:t>
      </w:r>
      <w:r w:rsidR="00211A01">
        <w:t xml:space="preserve"> </w:t>
      </w:r>
      <w:r w:rsidR="00211A01" w:rsidRPr="00211A01">
        <w:t>Pokazatelj rezultata je postotak površine po prostornom planu pokrivene urbanističkim planovima.</w:t>
      </w:r>
    </w:p>
    <w:p w14:paraId="4C506EDB" w14:textId="77777777" w:rsidR="00860184" w:rsidRPr="00C474D0" w:rsidRDefault="00860184" w:rsidP="00C474D0"/>
    <w:p w14:paraId="7050BF69" w14:textId="55802B15" w:rsidR="004D1F5D" w:rsidRDefault="0049637E" w:rsidP="00A2694E">
      <w:pPr>
        <w:ind w:firstLine="720"/>
      </w:pPr>
      <w:r w:rsidRPr="00C474D0">
        <w:t>M</w:t>
      </w:r>
      <w:r w:rsidR="00CB4531" w:rsidRPr="00C474D0">
        <w:t>jer</w:t>
      </w:r>
      <w:r w:rsidRPr="00C474D0">
        <w:t xml:space="preserve">a 6 - </w:t>
      </w:r>
      <w:r w:rsidR="00387935" w:rsidRPr="00C474D0">
        <w:rPr>
          <w:b/>
          <w:bCs/>
        </w:rPr>
        <w:t xml:space="preserve">Održivo i učinkovito upravljanje imovinom u funkciji </w:t>
      </w:r>
      <w:r w:rsidR="007744CB" w:rsidRPr="00C474D0">
        <w:rPr>
          <w:b/>
          <w:bCs/>
        </w:rPr>
        <w:t>lokalnog</w:t>
      </w:r>
      <w:r w:rsidR="00387935" w:rsidRPr="00C474D0">
        <w:rPr>
          <w:b/>
          <w:bCs/>
        </w:rPr>
        <w:t xml:space="preserve"> razvoja</w:t>
      </w:r>
      <w:r w:rsidRPr="00C474D0">
        <w:t xml:space="preserve"> </w:t>
      </w:r>
      <w:r w:rsidR="00B76423" w:rsidRPr="00C474D0">
        <w:t xml:space="preserve">Održivim i učinkovitim upravljanjem imovinom </w:t>
      </w:r>
      <w:r w:rsidR="00E77299" w:rsidRPr="00C474D0">
        <w:t>u funkciji lokalnog razvoja pridonijeti</w:t>
      </w:r>
      <w:r w:rsidR="00387935" w:rsidRPr="00C474D0">
        <w:t xml:space="preserve"> će se pametan pristup upravljanju prostorom</w:t>
      </w:r>
      <w:r w:rsidR="00E77299" w:rsidRPr="00C474D0">
        <w:t xml:space="preserve">. Mjera </w:t>
      </w:r>
      <w:r w:rsidR="00C500F9" w:rsidRPr="00C474D0">
        <w:t>obuhvaća</w:t>
      </w:r>
      <w:r w:rsidR="008E0FA1" w:rsidRPr="00C474D0">
        <w:t>:</w:t>
      </w:r>
      <w:r w:rsidR="00C500F9" w:rsidRPr="00C474D0">
        <w:t xml:space="preserve"> poticajnu stanogradnju,</w:t>
      </w:r>
      <w:r w:rsidR="000023E4" w:rsidRPr="00C474D0">
        <w:t xml:space="preserve"> održavanje stambenih i poslovnih prostora</w:t>
      </w:r>
      <w:r w:rsidR="00D6566B">
        <w:t xml:space="preserve"> te ostalih nekretnina</w:t>
      </w:r>
      <w:r w:rsidR="00087665" w:rsidRPr="00C474D0">
        <w:t>, e</w:t>
      </w:r>
      <w:r w:rsidR="000023E4" w:rsidRPr="00C474D0">
        <w:t>videncij</w:t>
      </w:r>
      <w:r w:rsidR="00087665" w:rsidRPr="00C474D0">
        <w:t>u</w:t>
      </w:r>
      <w:r w:rsidR="000023E4" w:rsidRPr="00C474D0">
        <w:t xml:space="preserve"> i </w:t>
      </w:r>
      <w:proofErr w:type="spellStart"/>
      <w:r w:rsidR="000023E4" w:rsidRPr="00C474D0">
        <w:t>uris</w:t>
      </w:r>
      <w:proofErr w:type="spellEnd"/>
      <w:r w:rsidR="000023E4" w:rsidRPr="00C474D0">
        <w:t xml:space="preserve"> komunalne infrastrukture, </w:t>
      </w:r>
      <w:r w:rsidR="00D14617" w:rsidRPr="00C474D0">
        <w:t>razvoj radnih zona</w:t>
      </w:r>
      <w:r w:rsidR="000023E4" w:rsidRPr="00C474D0">
        <w:t xml:space="preserve">, </w:t>
      </w:r>
      <w:r w:rsidR="00D14617" w:rsidRPr="00C474D0">
        <w:t>uređenje i energetsku obnovu zgrada javne namjene</w:t>
      </w:r>
      <w:r w:rsidR="00DA49D8">
        <w:t xml:space="preserve"> te</w:t>
      </w:r>
      <w:r w:rsidR="007A0B1B" w:rsidRPr="00C474D0">
        <w:t xml:space="preserve"> </w:t>
      </w:r>
      <w:r w:rsidR="00D14617" w:rsidRPr="00C474D0">
        <w:t xml:space="preserve">uređenje dječjih </w:t>
      </w:r>
      <w:r w:rsidR="00D14617" w:rsidRPr="00DA49D8">
        <w:t>igrališta</w:t>
      </w:r>
      <w:r w:rsidR="004D1F5D" w:rsidRPr="00DA49D8">
        <w:t>.</w:t>
      </w:r>
      <w:r w:rsidR="009A5F57" w:rsidRPr="00DA49D8">
        <w:t xml:space="preserve"> </w:t>
      </w:r>
      <w:r w:rsidR="00A2694E" w:rsidRPr="00A2694E">
        <w:t>Broj energetski obnovljenih objekata u vlasništvu Općine, broj izgrađenih/rekonstruiranih igrališta te površina radnih zona u m</w:t>
      </w:r>
      <w:r w:rsidR="00A2694E" w:rsidRPr="007332E9">
        <w:rPr>
          <w:vertAlign w:val="superscript"/>
        </w:rPr>
        <w:t>2</w:t>
      </w:r>
      <w:r w:rsidR="00A2694E" w:rsidRPr="00A2694E">
        <w:t xml:space="preserve"> spremn</w:t>
      </w:r>
      <w:r w:rsidR="00A2694E">
        <w:t>ih</w:t>
      </w:r>
      <w:r w:rsidR="00A2694E" w:rsidRPr="00A2694E">
        <w:t xml:space="preserve"> za korištenje su pokazatelji rezultata.</w:t>
      </w:r>
    </w:p>
    <w:p w14:paraId="3605413D" w14:textId="77777777" w:rsidR="00307325" w:rsidRPr="00C474D0" w:rsidRDefault="00464B04" w:rsidP="00C474D0">
      <w:pPr>
        <w:ind w:firstLine="720"/>
        <w:rPr>
          <w:b/>
          <w:bCs/>
        </w:rPr>
      </w:pPr>
      <w:r w:rsidRPr="00C474D0">
        <w:lastRenderedPageBreak/>
        <w:t>M</w:t>
      </w:r>
      <w:r w:rsidR="00CD5B68" w:rsidRPr="00C474D0">
        <w:t>jer</w:t>
      </w:r>
      <w:r w:rsidRPr="00C474D0">
        <w:t xml:space="preserve">a 7 - </w:t>
      </w:r>
      <w:r w:rsidR="00CD5B68" w:rsidRPr="00C474D0">
        <w:t xml:space="preserve"> </w:t>
      </w:r>
      <w:r w:rsidR="00571FB6" w:rsidRPr="00C474D0">
        <w:rPr>
          <w:b/>
          <w:bCs/>
        </w:rPr>
        <w:t>Održivo i učinkovito upravljanje prostorom i poticanje razvoja zelene infrastrukture</w:t>
      </w:r>
      <w:r w:rsidR="00307325" w:rsidRPr="00C474D0">
        <w:rPr>
          <w:b/>
          <w:bCs/>
        </w:rPr>
        <w:t xml:space="preserve"> </w:t>
      </w:r>
    </w:p>
    <w:p w14:paraId="6B95B3B5" w14:textId="651A6159" w:rsidR="005775AA" w:rsidRPr="00C474D0" w:rsidRDefault="007332E9" w:rsidP="00C474D0">
      <w:r>
        <w:t>K</w:t>
      </w:r>
      <w:r w:rsidR="00F2113D" w:rsidRPr="00C474D0">
        <w:t xml:space="preserve">roz </w:t>
      </w:r>
      <w:r w:rsidR="002579B8" w:rsidRPr="00C474D0">
        <w:t xml:space="preserve"> </w:t>
      </w:r>
      <w:r w:rsidR="00750D34" w:rsidRPr="00C474D0">
        <w:t>e</w:t>
      </w:r>
      <w:r w:rsidR="002579B8" w:rsidRPr="00C474D0">
        <w:t>kološk</w:t>
      </w:r>
      <w:r w:rsidR="00F2113D" w:rsidRPr="00C474D0">
        <w:t>e</w:t>
      </w:r>
      <w:r w:rsidR="002579B8" w:rsidRPr="00C474D0">
        <w:t xml:space="preserve"> projekt</w:t>
      </w:r>
      <w:r w:rsidR="00F2113D" w:rsidRPr="00C474D0">
        <w:t>e</w:t>
      </w:r>
      <w:r w:rsidR="00A05E99">
        <w:t xml:space="preserve"> i programe</w:t>
      </w:r>
      <w:r w:rsidR="002579B8" w:rsidRPr="00C474D0">
        <w:t>,</w:t>
      </w:r>
      <w:r w:rsidR="00750D34" w:rsidRPr="00C474D0">
        <w:t xml:space="preserve"> p</w:t>
      </w:r>
      <w:r w:rsidR="002579B8" w:rsidRPr="00C474D0">
        <w:t>rovedb</w:t>
      </w:r>
      <w:r w:rsidR="00F2113D" w:rsidRPr="00C474D0">
        <w:t>u</w:t>
      </w:r>
      <w:r w:rsidR="002579B8" w:rsidRPr="00C474D0">
        <w:t xml:space="preserve"> programa zaštite divljači</w:t>
      </w:r>
      <w:r w:rsidR="000A4524" w:rsidRPr="00C474D0">
        <w:t xml:space="preserve"> te </w:t>
      </w:r>
      <w:r w:rsidR="00F2113D" w:rsidRPr="00C474D0">
        <w:t>s</w:t>
      </w:r>
      <w:r w:rsidR="002579B8" w:rsidRPr="00C474D0">
        <w:t>anacij</w:t>
      </w:r>
      <w:r w:rsidR="00F2113D" w:rsidRPr="00C474D0">
        <w:t>u</w:t>
      </w:r>
      <w:r w:rsidR="002579B8" w:rsidRPr="00C474D0">
        <w:t xml:space="preserve"> i zatvaranje odlagališta "</w:t>
      </w:r>
      <w:proofErr w:type="spellStart"/>
      <w:r w:rsidR="002579B8" w:rsidRPr="00C474D0">
        <w:t>Osojnica</w:t>
      </w:r>
      <w:proofErr w:type="spellEnd"/>
      <w:r w:rsidR="00464B04" w:rsidRPr="00C474D0">
        <w:t xml:space="preserve">" </w:t>
      </w:r>
      <w:r w:rsidR="00571FB6" w:rsidRPr="00C474D0">
        <w:t>doprinijet</w:t>
      </w:r>
      <w:r w:rsidR="00DF3040" w:rsidRPr="00C474D0">
        <w:t xml:space="preserve"> </w:t>
      </w:r>
      <w:r w:rsidR="00571FB6" w:rsidRPr="00C474D0">
        <w:t>će se održivom upravljanju prostorom i prirodnim</w:t>
      </w:r>
      <w:r>
        <w:t xml:space="preserve"> resursima</w:t>
      </w:r>
      <w:r w:rsidR="00464B04" w:rsidRPr="00C474D0">
        <w:t>.</w:t>
      </w:r>
      <w:r w:rsidR="00231012" w:rsidRPr="00C474D0">
        <w:t xml:space="preserve"> </w:t>
      </w:r>
      <w:r w:rsidR="006F6B3D" w:rsidRPr="00C474D0">
        <w:t>S</w:t>
      </w:r>
      <w:r w:rsidR="006E0076" w:rsidRPr="00C474D0">
        <w:t>aniran</w:t>
      </w:r>
      <w:r w:rsidR="005D1BCE" w:rsidRPr="00C474D0">
        <w:t>o</w:t>
      </w:r>
      <w:r w:rsidR="006E0076" w:rsidRPr="00C474D0">
        <w:t xml:space="preserve"> i zatvoreno odlagališt</w:t>
      </w:r>
      <w:r w:rsidR="005D1BCE" w:rsidRPr="00C474D0">
        <w:t>e</w:t>
      </w:r>
      <w:r w:rsidR="006E0076" w:rsidRPr="00C474D0">
        <w:t xml:space="preserve"> "</w:t>
      </w:r>
      <w:proofErr w:type="spellStart"/>
      <w:r w:rsidR="006E0076" w:rsidRPr="00C474D0">
        <w:t>Osojnica</w:t>
      </w:r>
      <w:proofErr w:type="spellEnd"/>
      <w:r w:rsidR="006E0076" w:rsidRPr="00C474D0">
        <w:t>"</w:t>
      </w:r>
      <w:r w:rsidR="005D1BCE" w:rsidRPr="00C474D0">
        <w:t xml:space="preserve"> te b</w:t>
      </w:r>
      <w:r w:rsidR="006E0076" w:rsidRPr="00C474D0">
        <w:t>roj provedenih ekoloških projekata</w:t>
      </w:r>
      <w:r w:rsidR="00B7178B" w:rsidRPr="00C474D0">
        <w:t xml:space="preserve"> su pokazatelji rezultata. </w:t>
      </w:r>
    </w:p>
    <w:p w14:paraId="63B9746E" w14:textId="77777777" w:rsidR="00880584" w:rsidRDefault="00880584" w:rsidP="00C474D0"/>
    <w:p w14:paraId="4500AD60" w14:textId="0DE70D25" w:rsidR="00516EB6" w:rsidRPr="00C474D0" w:rsidRDefault="00880584" w:rsidP="00C474D0">
      <w:pPr>
        <w:ind w:firstLine="720"/>
      </w:pPr>
      <w:r w:rsidRPr="00C474D0">
        <w:t xml:space="preserve">Mjera 8 </w:t>
      </w:r>
      <w:r w:rsidR="00516EB6" w:rsidRPr="00C474D0">
        <w:t>–</w:t>
      </w:r>
      <w:r w:rsidRPr="00C474D0">
        <w:t xml:space="preserve"> </w:t>
      </w:r>
      <w:r w:rsidR="00516EB6" w:rsidRPr="00C474D0">
        <w:rPr>
          <w:b/>
          <w:bCs/>
        </w:rPr>
        <w:t>Protupožarna</w:t>
      </w:r>
      <w:r w:rsidR="0043773A">
        <w:rPr>
          <w:b/>
          <w:bCs/>
        </w:rPr>
        <w:t xml:space="preserve"> i civilna</w:t>
      </w:r>
      <w:r w:rsidR="00516EB6" w:rsidRPr="00C474D0">
        <w:rPr>
          <w:b/>
          <w:bCs/>
        </w:rPr>
        <w:t xml:space="preserve"> zaštita </w:t>
      </w:r>
    </w:p>
    <w:p w14:paraId="14CDE6D6" w14:textId="63E3CE4A" w:rsidR="00880584" w:rsidRPr="00C474D0" w:rsidRDefault="00516EB6" w:rsidP="00C474D0">
      <w:r w:rsidRPr="00C474D0">
        <w:t>U</w:t>
      </w:r>
      <w:r w:rsidR="00880584" w:rsidRPr="00C474D0">
        <w:t xml:space="preserve">laganjem u prevenciju i zaštitu od požara </w:t>
      </w:r>
      <w:r w:rsidR="00057E72" w:rsidRPr="00C474D0">
        <w:t>te spašavanje potaknuti će se održivo upravljanje prirodnim resursima</w:t>
      </w:r>
      <w:r w:rsidR="002F5AE4" w:rsidRPr="00C474D0">
        <w:t>, a</w:t>
      </w:r>
      <w:r w:rsidR="00057E72" w:rsidRPr="00C474D0">
        <w:t xml:space="preserve"> </w:t>
      </w:r>
      <w:r w:rsidR="00880584" w:rsidRPr="00C474D0">
        <w:t>što će ujedno doprinijeti i zaštiti okoliša te zelenoj tranziciji. Pokazatelji rezultata su broj intervencija zaštite i spašavanja</w:t>
      </w:r>
      <w:r w:rsidR="00C12D95" w:rsidRPr="00C474D0">
        <w:t xml:space="preserve"> i broj vatrogasnih vježbi JVP. </w:t>
      </w:r>
    </w:p>
    <w:p w14:paraId="0B3F2641" w14:textId="77777777" w:rsidR="006F6B3D" w:rsidRPr="00C474D0" w:rsidRDefault="006F6B3D" w:rsidP="00C474D0"/>
    <w:p w14:paraId="35EB9029" w14:textId="393802D2" w:rsidR="00040C74" w:rsidRPr="00C474D0" w:rsidRDefault="00040C74" w:rsidP="00C474D0">
      <w:pPr>
        <w:rPr>
          <w:u w:val="single"/>
        </w:rPr>
      </w:pPr>
      <w:r w:rsidRPr="00C474D0">
        <w:rPr>
          <w:u w:val="single"/>
        </w:rPr>
        <w:t xml:space="preserve">Specifični cilj </w:t>
      </w:r>
      <w:r w:rsidRPr="00C474D0">
        <w:rPr>
          <w:b/>
          <w:bCs/>
          <w:i/>
          <w:iCs/>
          <w:u w:val="single"/>
        </w:rPr>
        <w:t xml:space="preserve">3.3. </w:t>
      </w:r>
      <w:r w:rsidR="00A81C3D" w:rsidRPr="00C474D0">
        <w:rPr>
          <w:b/>
          <w:bCs/>
          <w:i/>
          <w:iCs/>
          <w:u w:val="single"/>
        </w:rPr>
        <w:t>Kvalitetna, dostupna i održiva javna i komunalna infrastruktura na cjelokupnom području županije</w:t>
      </w:r>
    </w:p>
    <w:p w14:paraId="027DF9FA" w14:textId="77777777" w:rsidR="00040C74" w:rsidRPr="00C474D0" w:rsidRDefault="00040C74" w:rsidP="00C474D0"/>
    <w:p w14:paraId="134211DA" w14:textId="77777777" w:rsidR="00253127" w:rsidRPr="00C474D0" w:rsidRDefault="00253127" w:rsidP="00C474D0">
      <w:pPr>
        <w:ind w:firstLine="720"/>
        <w:rPr>
          <w:b/>
          <w:bCs/>
        </w:rPr>
      </w:pPr>
      <w:r w:rsidRPr="00C474D0">
        <w:t>M</w:t>
      </w:r>
      <w:r w:rsidR="009E6036" w:rsidRPr="00C474D0">
        <w:t>jer</w:t>
      </w:r>
      <w:r w:rsidRPr="00C474D0">
        <w:t xml:space="preserve">a 9 - </w:t>
      </w:r>
      <w:r w:rsidR="00401636" w:rsidRPr="00C474D0">
        <w:rPr>
          <w:b/>
          <w:bCs/>
        </w:rPr>
        <w:t xml:space="preserve">Održivo korištenje </w:t>
      </w:r>
      <w:r w:rsidRPr="00C474D0">
        <w:rPr>
          <w:b/>
          <w:bCs/>
        </w:rPr>
        <w:t>komunalne infrastrukture</w:t>
      </w:r>
      <w:r w:rsidR="009E6036" w:rsidRPr="00C474D0">
        <w:rPr>
          <w:b/>
          <w:bCs/>
        </w:rPr>
        <w:t xml:space="preserve"> </w:t>
      </w:r>
    </w:p>
    <w:p w14:paraId="6E9C4722" w14:textId="5D56534D" w:rsidR="005834AC" w:rsidRDefault="00253127" w:rsidP="00C474D0">
      <w:r w:rsidRPr="00C474D0">
        <w:t>I</w:t>
      </w:r>
      <w:r w:rsidR="00401636" w:rsidRPr="00C474D0">
        <w:t xml:space="preserve">zgradnjom vodoopskrbne i kanalizacijske mreže potaknuti održivo korištenje </w:t>
      </w:r>
      <w:r w:rsidRPr="00C474D0">
        <w:t>komunalne infrastrukture</w:t>
      </w:r>
      <w:r w:rsidR="00401636" w:rsidRPr="00C474D0">
        <w:t xml:space="preserve"> što će imati pozitivan utjecaj na ublažavanje klimatskih promjena</w:t>
      </w:r>
      <w:r w:rsidR="009E6036" w:rsidRPr="00C474D0">
        <w:t xml:space="preserve"> pa tako i zelenu tranziciju. Pokazatelji rezultata su d</w:t>
      </w:r>
      <w:r w:rsidR="005834AC" w:rsidRPr="00C474D0">
        <w:t>užina rekonstruiranog vodovoda</w:t>
      </w:r>
      <w:r w:rsidR="009E6036" w:rsidRPr="00C474D0">
        <w:t>, d</w:t>
      </w:r>
      <w:r w:rsidR="005834AC" w:rsidRPr="00C474D0">
        <w:t>užina kanalizacijske mreže</w:t>
      </w:r>
      <w:r w:rsidR="009E6036" w:rsidRPr="00C474D0">
        <w:t xml:space="preserve"> te b</w:t>
      </w:r>
      <w:r w:rsidR="005834AC" w:rsidRPr="00C474D0">
        <w:t>roj novih korisnika priključenih na kanalizacijsku mrežu</w:t>
      </w:r>
      <w:r w:rsidR="009E6036" w:rsidRPr="00C474D0">
        <w:t>.</w:t>
      </w:r>
    </w:p>
    <w:p w14:paraId="205F7F97" w14:textId="77777777" w:rsidR="00E12ECD" w:rsidRPr="00C474D0" w:rsidRDefault="00E12ECD" w:rsidP="00C474D0"/>
    <w:p w14:paraId="3BCFE5D4" w14:textId="77777777" w:rsidR="00F16BD5" w:rsidRPr="00C474D0" w:rsidRDefault="00E356D8" w:rsidP="00C474D0">
      <w:pPr>
        <w:ind w:firstLine="720"/>
        <w:rPr>
          <w:b/>
          <w:bCs/>
        </w:rPr>
      </w:pPr>
      <w:r w:rsidRPr="00C474D0">
        <w:t>Mjer</w:t>
      </w:r>
      <w:r w:rsidR="00F16BD5" w:rsidRPr="00C474D0">
        <w:t>a 10 -</w:t>
      </w:r>
      <w:r w:rsidRPr="00C474D0">
        <w:t xml:space="preserve"> </w:t>
      </w:r>
      <w:r w:rsidR="00B12284" w:rsidRPr="00C474D0">
        <w:rPr>
          <w:b/>
          <w:bCs/>
        </w:rPr>
        <w:t xml:space="preserve">Poticanje razvoja održive komunalne infrastrukture te dostupnih i </w:t>
      </w:r>
      <w:proofErr w:type="spellStart"/>
      <w:r w:rsidR="00B12284" w:rsidRPr="00C474D0">
        <w:rPr>
          <w:b/>
          <w:bCs/>
        </w:rPr>
        <w:t>priuštivih</w:t>
      </w:r>
      <w:proofErr w:type="spellEnd"/>
      <w:r w:rsidR="00B12284" w:rsidRPr="00C474D0">
        <w:rPr>
          <w:b/>
          <w:bCs/>
        </w:rPr>
        <w:t xml:space="preserve"> usluga na području </w:t>
      </w:r>
      <w:r w:rsidR="00F16BD5" w:rsidRPr="00C474D0">
        <w:rPr>
          <w:b/>
          <w:bCs/>
        </w:rPr>
        <w:t>Općine</w:t>
      </w:r>
    </w:p>
    <w:p w14:paraId="1CFB4470" w14:textId="6CD33F2B" w:rsidR="002954CA" w:rsidRPr="00C474D0" w:rsidRDefault="00717177" w:rsidP="00C474D0">
      <w:r w:rsidRPr="00C474D0">
        <w:t>Ulaganjem</w:t>
      </w:r>
      <w:r w:rsidR="00E356D8" w:rsidRPr="00C474D0">
        <w:t xml:space="preserve"> </w:t>
      </w:r>
      <w:r w:rsidR="00B12284" w:rsidRPr="00C474D0">
        <w:t>u više područja komunalne infrastrukture</w:t>
      </w:r>
      <w:r w:rsidRPr="00C474D0">
        <w:t>,</w:t>
      </w:r>
      <w:r w:rsidR="00B12284" w:rsidRPr="00C474D0">
        <w:t xml:space="preserve"> omogućiti </w:t>
      </w:r>
      <w:r w:rsidRPr="00C474D0">
        <w:t>će se</w:t>
      </w:r>
      <w:r w:rsidR="00B12284" w:rsidRPr="00C474D0">
        <w:t xml:space="preserve"> zajednici javne i društvene usluge koje doprinose kvaliteti života i razvijenosti infrastrukture namijenjene građanstvu</w:t>
      </w:r>
      <w:r w:rsidR="003A1CAC" w:rsidRPr="00C474D0">
        <w:t xml:space="preserve">. </w:t>
      </w:r>
      <w:r w:rsidR="002954CA" w:rsidRPr="00C474D0">
        <w:t xml:space="preserve">U mjeru ulazi </w:t>
      </w:r>
      <w:r w:rsidR="001423CB" w:rsidRPr="00C474D0">
        <w:t xml:space="preserve">gradnja i </w:t>
      </w:r>
      <w:r w:rsidR="00436702" w:rsidRPr="00C474D0">
        <w:t>uređenje</w:t>
      </w:r>
      <w:r w:rsidR="002954CA" w:rsidRPr="00C474D0">
        <w:t xml:space="preserve"> nerazvrstanih cesta, </w:t>
      </w:r>
      <w:r w:rsidR="00055CC7" w:rsidRPr="00C474D0">
        <w:t xml:space="preserve">uređenje </w:t>
      </w:r>
      <w:r w:rsidR="00436702" w:rsidRPr="00C474D0">
        <w:t>j</w:t>
      </w:r>
      <w:r w:rsidR="002954CA" w:rsidRPr="00C474D0">
        <w:t>avn</w:t>
      </w:r>
      <w:r w:rsidR="00055CC7" w:rsidRPr="00C474D0">
        <w:t>ih</w:t>
      </w:r>
      <w:r w:rsidR="002954CA" w:rsidRPr="00C474D0">
        <w:t xml:space="preserve"> prometn</w:t>
      </w:r>
      <w:r w:rsidR="00055CC7" w:rsidRPr="00C474D0">
        <w:t>ih</w:t>
      </w:r>
      <w:r w:rsidR="002954CA" w:rsidRPr="00C474D0">
        <w:t xml:space="preserve"> površin</w:t>
      </w:r>
      <w:r w:rsidR="00055CC7" w:rsidRPr="00C474D0">
        <w:t>a</w:t>
      </w:r>
      <w:r w:rsidR="002954CA" w:rsidRPr="00C474D0">
        <w:t xml:space="preserve"> na kojima nije dopušten promet motornim vozilima, </w:t>
      </w:r>
      <w:r w:rsidR="00436702" w:rsidRPr="00C474D0">
        <w:t>uređenje j</w:t>
      </w:r>
      <w:r w:rsidR="002954CA" w:rsidRPr="00C474D0">
        <w:t>avn</w:t>
      </w:r>
      <w:r w:rsidR="00436702" w:rsidRPr="00C474D0">
        <w:t>ih</w:t>
      </w:r>
      <w:r w:rsidR="002954CA" w:rsidRPr="00C474D0">
        <w:t xml:space="preserve"> parkirališta</w:t>
      </w:r>
      <w:r w:rsidR="00436702" w:rsidRPr="00C474D0">
        <w:t xml:space="preserve"> i </w:t>
      </w:r>
      <w:r w:rsidR="002954CA" w:rsidRPr="00C474D0">
        <w:t>zelen</w:t>
      </w:r>
      <w:r w:rsidR="00436702" w:rsidRPr="00C474D0">
        <w:t>ih</w:t>
      </w:r>
      <w:r w:rsidR="002954CA" w:rsidRPr="00C474D0">
        <w:t xml:space="preserve"> površin</w:t>
      </w:r>
      <w:r w:rsidR="00436702" w:rsidRPr="00C474D0">
        <w:t>a</w:t>
      </w:r>
      <w:r w:rsidR="002954CA" w:rsidRPr="00C474D0">
        <w:t>,</w:t>
      </w:r>
      <w:r w:rsidR="009D13B3" w:rsidRPr="00C474D0">
        <w:t xml:space="preserve"> uređenje gr</w:t>
      </w:r>
      <w:r w:rsidR="002954CA" w:rsidRPr="00C474D0">
        <w:t>ađevin</w:t>
      </w:r>
      <w:r w:rsidR="009D13B3" w:rsidRPr="00C474D0">
        <w:t>a</w:t>
      </w:r>
      <w:r w:rsidR="002954CA" w:rsidRPr="00C474D0">
        <w:t xml:space="preserve"> i uređaj</w:t>
      </w:r>
      <w:r w:rsidR="009D13B3" w:rsidRPr="00C474D0">
        <w:t xml:space="preserve">a </w:t>
      </w:r>
      <w:r w:rsidR="002954CA" w:rsidRPr="00C474D0">
        <w:t xml:space="preserve">javne namjene, </w:t>
      </w:r>
      <w:r w:rsidR="009D13B3" w:rsidRPr="00C474D0">
        <w:t>j</w:t>
      </w:r>
      <w:r w:rsidR="002954CA" w:rsidRPr="00C474D0">
        <w:t>avna rasvjeta</w:t>
      </w:r>
      <w:r w:rsidR="009D13B3" w:rsidRPr="00C474D0">
        <w:t xml:space="preserve"> te uređenje g</w:t>
      </w:r>
      <w:r w:rsidR="002954CA" w:rsidRPr="00C474D0">
        <w:t>roblja i krematorij</w:t>
      </w:r>
      <w:r w:rsidR="009D13B3" w:rsidRPr="00C474D0">
        <w:t>a.</w:t>
      </w:r>
      <w:r w:rsidR="003F6B17" w:rsidRPr="00C474D0">
        <w:t xml:space="preserve"> Pokazatelji rezultata su </w:t>
      </w:r>
      <w:r w:rsidR="00616F49" w:rsidRPr="00C474D0">
        <w:t xml:space="preserve">dužina nerazvrstanih cesta u </w:t>
      </w:r>
      <w:r w:rsidR="00D45DF7" w:rsidRPr="00C474D0">
        <w:t>km</w:t>
      </w:r>
      <w:r w:rsidR="00C647FA" w:rsidRPr="00C474D0">
        <w:t xml:space="preserve"> i b</w:t>
      </w:r>
      <w:r w:rsidR="003F6B17" w:rsidRPr="00C474D0">
        <w:t>roj postavljenih novih energetski efikasnih rasvjetnih tijela</w:t>
      </w:r>
      <w:r w:rsidR="00C647FA" w:rsidRPr="00C474D0">
        <w:t>.</w:t>
      </w:r>
      <w:r w:rsidR="00010107" w:rsidRPr="00C474D0">
        <w:t xml:space="preserve"> </w:t>
      </w:r>
    </w:p>
    <w:p w14:paraId="5EFD7398" w14:textId="77777777" w:rsidR="00D45DF7" w:rsidRDefault="00D45DF7" w:rsidP="00C474D0"/>
    <w:p w14:paraId="757E9F78" w14:textId="77777777" w:rsidR="00122E3E" w:rsidRPr="00C474D0" w:rsidRDefault="00122E3E" w:rsidP="00C474D0"/>
    <w:p w14:paraId="71144763" w14:textId="77777777" w:rsidR="005572FE" w:rsidRPr="00C474D0" w:rsidRDefault="005572FE" w:rsidP="00C474D0">
      <w:pPr>
        <w:ind w:firstLine="720"/>
        <w:rPr>
          <w:b/>
          <w:bCs/>
        </w:rPr>
      </w:pPr>
      <w:r w:rsidRPr="00C474D0">
        <w:lastRenderedPageBreak/>
        <w:t>M</w:t>
      </w:r>
      <w:r w:rsidR="00010107" w:rsidRPr="00C474D0">
        <w:t>jer</w:t>
      </w:r>
      <w:r w:rsidRPr="00C474D0">
        <w:t>a 11</w:t>
      </w:r>
      <w:r w:rsidR="000C3472" w:rsidRPr="00C474D0">
        <w:t xml:space="preserve"> </w:t>
      </w:r>
      <w:r w:rsidRPr="00C474D0">
        <w:t xml:space="preserve">- </w:t>
      </w:r>
      <w:r w:rsidR="000C3472" w:rsidRPr="00C474D0">
        <w:rPr>
          <w:b/>
          <w:bCs/>
        </w:rPr>
        <w:t>Održavanje komunalne infrastrukture</w:t>
      </w:r>
    </w:p>
    <w:p w14:paraId="5A1432E3" w14:textId="7C069B72" w:rsidR="005A3648" w:rsidRPr="00C474D0" w:rsidRDefault="005572FE" w:rsidP="00C474D0">
      <w:r w:rsidRPr="00C474D0">
        <w:t>Održavanjem</w:t>
      </w:r>
      <w:r w:rsidR="00D960C1" w:rsidRPr="00C474D0">
        <w:t xml:space="preserve"> čistoće javnih površina</w:t>
      </w:r>
      <w:r w:rsidR="002533E2" w:rsidRPr="00C474D0">
        <w:t xml:space="preserve"> nerazvrstanih cesta, javnih površina na kojima nije dopušten promet motornim vozilima,  građevina javne odvodnje oborinskih voda, zelenih površina, građevina, uređaja i predmeta javne namjene, groblja javne rasvjete, </w:t>
      </w:r>
      <w:r w:rsidR="008C4F8A" w:rsidRPr="00C474D0">
        <w:t>o</w:t>
      </w:r>
      <w:r w:rsidR="00D960C1" w:rsidRPr="00C474D0">
        <w:t>bavljanje dezinfekcije, dezinsekcije i deratizacije</w:t>
      </w:r>
      <w:r w:rsidR="008C4F8A" w:rsidRPr="00C474D0">
        <w:t xml:space="preserve"> te </w:t>
      </w:r>
      <w:r w:rsidR="002533E2" w:rsidRPr="00C474D0">
        <w:t>higijeničarskih usluga</w:t>
      </w:r>
      <w:r w:rsidR="00600A07" w:rsidRPr="00C474D0">
        <w:t xml:space="preserve">, </w:t>
      </w:r>
      <w:r w:rsidR="008C4F8A" w:rsidRPr="00C474D0">
        <w:t>održa</w:t>
      </w:r>
      <w:r w:rsidRPr="00C474D0">
        <w:t>ti će</w:t>
      </w:r>
      <w:r w:rsidR="008C4F8A" w:rsidRPr="00C474D0">
        <w:t xml:space="preserve"> se kvaliteta i dostupnost istih građanima. Pokazatelj rezultata su o</w:t>
      </w:r>
      <w:r w:rsidR="00010107" w:rsidRPr="00C474D0">
        <w:t>državane javne površine u m</w:t>
      </w:r>
      <w:r w:rsidR="00010107" w:rsidRPr="006A152D">
        <w:rPr>
          <w:vertAlign w:val="superscript"/>
        </w:rPr>
        <w:t>2</w:t>
      </w:r>
      <w:r w:rsidR="0097540A" w:rsidRPr="00C474D0">
        <w:t xml:space="preserve"> i čišćenje javno -prometnih površina u m</w:t>
      </w:r>
      <w:r w:rsidR="0097540A" w:rsidRPr="006A152D">
        <w:rPr>
          <w:vertAlign w:val="superscript"/>
        </w:rPr>
        <w:t>2</w:t>
      </w:r>
      <w:r w:rsidR="008C4F8A" w:rsidRPr="00C474D0">
        <w:t>.</w:t>
      </w:r>
    </w:p>
    <w:p w14:paraId="18FC1BD2" w14:textId="77777777" w:rsidR="00AA6A7F" w:rsidRPr="00C474D0" w:rsidRDefault="00AA6A7F" w:rsidP="00C474D0"/>
    <w:p w14:paraId="0606CEAC" w14:textId="77777777" w:rsidR="00047DCB" w:rsidRPr="00C474D0" w:rsidRDefault="00BD1380" w:rsidP="00C474D0">
      <w:pPr>
        <w:ind w:firstLine="720"/>
        <w:rPr>
          <w:b/>
          <w:bCs/>
        </w:rPr>
      </w:pPr>
      <w:r w:rsidRPr="00C474D0">
        <w:t xml:space="preserve">Mjera </w:t>
      </w:r>
      <w:r w:rsidR="00AA6A7F" w:rsidRPr="00C474D0">
        <w:t xml:space="preserve">12 -  </w:t>
      </w:r>
      <w:r w:rsidR="00047DCB" w:rsidRPr="00C474D0">
        <w:rPr>
          <w:b/>
          <w:bCs/>
        </w:rPr>
        <w:t>Podrška razvoju suvremene prometne infrastrukture</w:t>
      </w:r>
    </w:p>
    <w:p w14:paraId="6A2D57F4" w14:textId="6F29C304" w:rsidR="00AA6A7F" w:rsidRPr="00C474D0" w:rsidRDefault="00047DCB" w:rsidP="00C474D0">
      <w:r w:rsidRPr="00C474D0">
        <w:t>Sufinanciranjem</w:t>
      </w:r>
      <w:r w:rsidR="00AA6A7F" w:rsidRPr="00C474D0">
        <w:t xml:space="preserve"> uređenj</w:t>
      </w:r>
      <w:r w:rsidR="00E82FA1" w:rsidRPr="00C474D0">
        <w:t>a i izgradnje</w:t>
      </w:r>
      <w:r w:rsidR="00AA6A7F" w:rsidRPr="00C474D0">
        <w:t xml:space="preserve"> javn</w:t>
      </w:r>
      <w:r w:rsidR="00B876B8">
        <w:t>e infrastrukture</w:t>
      </w:r>
      <w:r w:rsidR="00AA6A7F" w:rsidRPr="00C474D0">
        <w:t xml:space="preserve"> </w:t>
      </w:r>
      <w:r w:rsidR="00E82FA1" w:rsidRPr="00C474D0">
        <w:t>pružiti će se podrška razvoju suvremene prometne infrastrukture.</w:t>
      </w:r>
      <w:r w:rsidR="00AA6A7F" w:rsidRPr="00C474D0">
        <w:t xml:space="preserve"> Pokazatelj rezultata je </w:t>
      </w:r>
      <w:r w:rsidR="002A2049" w:rsidRPr="00C474D0">
        <w:t xml:space="preserve">broj sufinanciranih investicija. </w:t>
      </w:r>
    </w:p>
    <w:p w14:paraId="6BF67D2F" w14:textId="77777777" w:rsidR="00AA6A7F" w:rsidRPr="00C474D0" w:rsidRDefault="00AA6A7F" w:rsidP="00C474D0"/>
    <w:p w14:paraId="1CA18FF6" w14:textId="77777777" w:rsidR="00890BFF" w:rsidRPr="00C474D0" w:rsidRDefault="00BD1380" w:rsidP="00C474D0">
      <w:pPr>
        <w:ind w:firstLine="720"/>
        <w:rPr>
          <w:b/>
          <w:bCs/>
        </w:rPr>
      </w:pPr>
      <w:r w:rsidRPr="00C474D0">
        <w:t xml:space="preserve">Mjera </w:t>
      </w:r>
      <w:r w:rsidR="00890BFF" w:rsidRPr="00C474D0">
        <w:t>13 -</w:t>
      </w:r>
      <w:r w:rsidRPr="00C474D0">
        <w:t xml:space="preserve"> </w:t>
      </w:r>
      <w:r w:rsidR="003A7E3E" w:rsidRPr="00C474D0">
        <w:rPr>
          <w:b/>
          <w:bCs/>
        </w:rPr>
        <w:t>Poboljšanje održivosti sustava javnog prijevoza</w:t>
      </w:r>
    </w:p>
    <w:p w14:paraId="55EE5170" w14:textId="27B2B004" w:rsidR="004936A8" w:rsidRDefault="00FA077C" w:rsidP="00C474D0">
      <w:r w:rsidRPr="00FA077C">
        <w:t>Kroz subvencije i kapitalne pomoći omogućiti dostupan javni prijevoz za sve građane Općine Matulji te će pokazatelj rezultata biti broj putnika koji korist</w:t>
      </w:r>
      <w:r>
        <w:t>e</w:t>
      </w:r>
      <w:r w:rsidRPr="00FA077C">
        <w:t xml:space="preserve"> javni prijevoz.</w:t>
      </w:r>
    </w:p>
    <w:p w14:paraId="02376283" w14:textId="77777777" w:rsidR="00FA077C" w:rsidRPr="00C474D0" w:rsidRDefault="00FA077C" w:rsidP="00C474D0"/>
    <w:p w14:paraId="3FEE780D" w14:textId="09FCAE6C" w:rsidR="00076C88" w:rsidRPr="00CD682F" w:rsidRDefault="00076C88" w:rsidP="00C474D0">
      <w:pPr>
        <w:rPr>
          <w:b/>
          <w:bCs/>
          <w:i/>
          <w:iCs/>
          <w:u w:val="single"/>
        </w:rPr>
      </w:pPr>
      <w:r w:rsidRPr="00C474D0">
        <w:rPr>
          <w:u w:val="single"/>
        </w:rPr>
        <w:t xml:space="preserve">Specifični cilj </w:t>
      </w:r>
      <w:r w:rsidRPr="00CD682F">
        <w:rPr>
          <w:b/>
          <w:bCs/>
          <w:i/>
          <w:iCs/>
          <w:u w:val="single"/>
        </w:rPr>
        <w:t>5.1. Regija zdravlja i kvaliteta života</w:t>
      </w:r>
    </w:p>
    <w:p w14:paraId="037F2657" w14:textId="77777777" w:rsidR="00076C88" w:rsidRPr="00C474D0" w:rsidRDefault="00076C88" w:rsidP="00C474D0"/>
    <w:p w14:paraId="1460580F" w14:textId="356DE5F8" w:rsidR="007E7D30" w:rsidRPr="00C474D0" w:rsidRDefault="007E7D30" w:rsidP="00C474D0">
      <w:pPr>
        <w:ind w:firstLine="720"/>
        <w:rPr>
          <w:b/>
          <w:bCs/>
        </w:rPr>
      </w:pPr>
      <w:r w:rsidRPr="00C474D0">
        <w:t>M</w:t>
      </w:r>
      <w:r w:rsidR="002963A1" w:rsidRPr="00C474D0">
        <w:t>jera</w:t>
      </w:r>
      <w:r w:rsidRPr="00C474D0">
        <w:t xml:space="preserve"> 14 - </w:t>
      </w:r>
      <w:r w:rsidR="00BB7E97" w:rsidRPr="00C474D0">
        <w:rPr>
          <w:b/>
          <w:bCs/>
        </w:rPr>
        <w:t>Osiguranje kvalitetnog,</w:t>
      </w:r>
      <w:r w:rsidR="00826CE8" w:rsidRPr="00C474D0">
        <w:rPr>
          <w:b/>
          <w:bCs/>
        </w:rPr>
        <w:t xml:space="preserve"> </w:t>
      </w:r>
      <w:r w:rsidR="00BB7E97" w:rsidRPr="00C474D0">
        <w:rPr>
          <w:b/>
          <w:bCs/>
        </w:rPr>
        <w:t xml:space="preserve">dostupnog i </w:t>
      </w:r>
      <w:proofErr w:type="spellStart"/>
      <w:r w:rsidR="00BB7E97" w:rsidRPr="00C474D0">
        <w:rPr>
          <w:b/>
          <w:bCs/>
        </w:rPr>
        <w:t>priuštivog</w:t>
      </w:r>
      <w:proofErr w:type="spellEnd"/>
      <w:r w:rsidR="00BB7E97" w:rsidRPr="00C474D0">
        <w:rPr>
          <w:b/>
          <w:bCs/>
        </w:rPr>
        <w:t xml:space="preserve"> pristupa zdravstvenim uslugama</w:t>
      </w:r>
    </w:p>
    <w:p w14:paraId="3AD72942" w14:textId="7D780FF8" w:rsidR="00E53E78" w:rsidRPr="00C474D0" w:rsidRDefault="007E7D30" w:rsidP="00C474D0">
      <w:r w:rsidRPr="00C474D0">
        <w:t>O</w:t>
      </w:r>
      <w:r w:rsidR="00BB7E97" w:rsidRPr="00C474D0">
        <w:t xml:space="preserve">mogućavanjem raznolikih </w:t>
      </w:r>
      <w:r w:rsidR="00522127" w:rsidRPr="00C474D0">
        <w:t xml:space="preserve">zdravstvenih </w:t>
      </w:r>
      <w:r w:rsidR="00BB7E97" w:rsidRPr="00C474D0">
        <w:t>usluga</w:t>
      </w:r>
      <w:r w:rsidR="00917DA8" w:rsidRPr="00C474D0">
        <w:t xml:space="preserve"> kao što su </w:t>
      </w:r>
      <w:r w:rsidR="00906782" w:rsidRPr="00C474D0">
        <w:t xml:space="preserve">sufinancirani </w:t>
      </w:r>
      <w:r w:rsidR="00917DA8" w:rsidRPr="00C474D0">
        <w:t>zdravstv</w:t>
      </w:r>
      <w:r w:rsidR="00533FF3" w:rsidRPr="00C474D0">
        <w:t>e</w:t>
      </w:r>
      <w:r w:rsidR="00917DA8" w:rsidRPr="00C474D0">
        <w:t>ni preventivni programi</w:t>
      </w:r>
      <w:r w:rsidR="006B657F">
        <w:t>, programi za rekreaciju</w:t>
      </w:r>
      <w:r w:rsidR="00BB7E97" w:rsidRPr="00C474D0">
        <w:t xml:space="preserve"> i savjetovanja </w:t>
      </w:r>
      <w:r w:rsidR="00533FF3" w:rsidRPr="00C474D0">
        <w:t xml:space="preserve">za djecu, </w:t>
      </w:r>
      <w:r w:rsidR="00533FF3" w:rsidRPr="00E12ECD">
        <w:t>mlade i obitelj</w:t>
      </w:r>
      <w:r w:rsidR="00906782" w:rsidRPr="00E12ECD">
        <w:t xml:space="preserve">. </w:t>
      </w:r>
      <w:r w:rsidR="00E53E78" w:rsidRPr="00E12ECD">
        <w:t>Također, m</w:t>
      </w:r>
      <w:r w:rsidR="00906782" w:rsidRPr="00E12ECD">
        <w:t xml:space="preserve">jerom će se osigurati </w:t>
      </w:r>
      <w:r w:rsidR="002631AE" w:rsidRPr="00E12ECD">
        <w:t>programi za rekreaciju</w:t>
      </w:r>
      <w:r w:rsidR="00C52CBC" w:rsidRPr="00E12ECD">
        <w:t xml:space="preserve"> te će to</w:t>
      </w:r>
      <w:r w:rsidR="00E53E78" w:rsidRPr="00E12ECD">
        <w:t xml:space="preserve"> omogućiti dostupnost cjelokupnog kvalitetnog </w:t>
      </w:r>
      <w:r w:rsidR="00522127" w:rsidRPr="00E12ECD">
        <w:t xml:space="preserve">zdravstvenog </w:t>
      </w:r>
      <w:r w:rsidR="00E53E78" w:rsidRPr="00E12ECD">
        <w:t>sustava</w:t>
      </w:r>
      <w:r w:rsidR="00C52CBC" w:rsidRPr="00E12ECD">
        <w:t xml:space="preserve"> i promicati </w:t>
      </w:r>
      <w:r w:rsidR="00427A8D" w:rsidRPr="00E12ECD">
        <w:t>zdrav</w:t>
      </w:r>
      <w:r w:rsidR="00427A8D" w:rsidRPr="00C474D0">
        <w:t xml:space="preserve"> život svih starosnih skupina.</w:t>
      </w:r>
      <w:r w:rsidR="005E1E17" w:rsidRPr="00C474D0">
        <w:t xml:space="preserve"> Pokazatelji rezultata je broj korisnika kojima je unaprijeđena dostupnost usluga zdravstvene zaštite</w:t>
      </w:r>
      <w:r w:rsidR="00C361A7" w:rsidRPr="00C474D0">
        <w:t xml:space="preserve">, broj provedenih preventivnih </w:t>
      </w:r>
      <w:r w:rsidR="00BD55C8" w:rsidRPr="00C474D0">
        <w:t>programa</w:t>
      </w:r>
      <w:r w:rsidR="005E1E17" w:rsidRPr="00C474D0">
        <w:t xml:space="preserve"> </w:t>
      </w:r>
      <w:r w:rsidR="00BD55C8" w:rsidRPr="00C474D0">
        <w:t>te broj sudionika</w:t>
      </w:r>
      <w:r w:rsidR="005E1E17" w:rsidRPr="00C474D0">
        <w:t xml:space="preserve"> na </w:t>
      </w:r>
      <w:r w:rsidR="00BD55C8" w:rsidRPr="00C474D0">
        <w:t>predavanjima o prevenciji bolesti</w:t>
      </w:r>
      <w:r w:rsidR="00CD1B44" w:rsidRPr="00C474D0">
        <w:t xml:space="preserve"> i zdravom načinu života. </w:t>
      </w:r>
    </w:p>
    <w:p w14:paraId="52F46D51" w14:textId="77777777" w:rsidR="003A31D5" w:rsidRDefault="003A31D5" w:rsidP="00C474D0"/>
    <w:p w14:paraId="37CD292A" w14:textId="77777777" w:rsidR="00A05E99" w:rsidRDefault="00A05E99" w:rsidP="00C474D0"/>
    <w:p w14:paraId="67889760" w14:textId="77777777" w:rsidR="00122E3E" w:rsidRDefault="00122E3E" w:rsidP="00C474D0"/>
    <w:p w14:paraId="4F54781A" w14:textId="77777777" w:rsidR="00122E3E" w:rsidRDefault="00122E3E" w:rsidP="00C474D0"/>
    <w:p w14:paraId="5A5C7CCF" w14:textId="5050B912" w:rsidR="00621363" w:rsidRPr="00C474D0" w:rsidRDefault="00621363" w:rsidP="00C474D0">
      <w:pPr>
        <w:rPr>
          <w:i/>
          <w:iCs/>
          <w:u w:val="single"/>
        </w:rPr>
      </w:pPr>
      <w:r w:rsidRPr="00C474D0">
        <w:rPr>
          <w:u w:val="single"/>
        </w:rPr>
        <w:lastRenderedPageBreak/>
        <w:t>Specifični cilj</w:t>
      </w:r>
      <w:r w:rsidR="00B87C17" w:rsidRPr="00C474D0">
        <w:rPr>
          <w:u w:val="single"/>
        </w:rPr>
        <w:t xml:space="preserve"> </w:t>
      </w:r>
      <w:r w:rsidR="00B87C17" w:rsidRPr="00CD682F">
        <w:rPr>
          <w:b/>
          <w:bCs/>
          <w:i/>
          <w:iCs/>
          <w:u w:val="single"/>
        </w:rPr>
        <w:t>5.2</w:t>
      </w:r>
      <w:r w:rsidRPr="00CD682F">
        <w:rPr>
          <w:b/>
          <w:bCs/>
          <w:i/>
          <w:iCs/>
          <w:u w:val="single"/>
        </w:rPr>
        <w:t>. Visok socijalni standard i dostojanstveno starenje</w:t>
      </w:r>
    </w:p>
    <w:p w14:paraId="3318D2D1" w14:textId="77777777" w:rsidR="00621363" w:rsidRPr="00C474D0" w:rsidRDefault="00621363" w:rsidP="00C474D0"/>
    <w:p w14:paraId="53C62F34" w14:textId="77777777" w:rsidR="004A490C" w:rsidRPr="00C474D0" w:rsidRDefault="00621363" w:rsidP="00C474D0">
      <w:pPr>
        <w:ind w:firstLine="720"/>
        <w:rPr>
          <w:b/>
          <w:bCs/>
        </w:rPr>
      </w:pPr>
      <w:r w:rsidRPr="00C474D0">
        <w:t>Mjera 15</w:t>
      </w:r>
      <w:r w:rsidR="00B87C17" w:rsidRPr="00C474D0">
        <w:t xml:space="preserve"> </w:t>
      </w:r>
      <w:r w:rsidR="004A490C" w:rsidRPr="00C474D0">
        <w:t xml:space="preserve">- </w:t>
      </w:r>
      <w:r w:rsidR="00B87C17" w:rsidRPr="00C474D0">
        <w:rPr>
          <w:b/>
          <w:bCs/>
        </w:rPr>
        <w:t>Razvoj mreže institucijskih i izvan institucijskih oblika skrbi za sve društvene skupine</w:t>
      </w:r>
    </w:p>
    <w:p w14:paraId="08157BEA" w14:textId="51CBBF90" w:rsidR="000B5D6C" w:rsidRPr="00C474D0" w:rsidRDefault="004A490C" w:rsidP="00C474D0">
      <w:r w:rsidRPr="00C474D0">
        <w:t xml:space="preserve">Mjera </w:t>
      </w:r>
      <w:r w:rsidR="00F06EF0" w:rsidRPr="00C474D0">
        <w:t xml:space="preserve">će pridonijeti </w:t>
      </w:r>
      <w:r w:rsidR="00B87C17" w:rsidRPr="00C474D0">
        <w:t>višem socijalnom standardu građana</w:t>
      </w:r>
      <w:r w:rsidR="00627424" w:rsidRPr="00C474D0">
        <w:t xml:space="preserve"> kroz akcije Crvenog</w:t>
      </w:r>
      <w:r w:rsidR="000B5D6C" w:rsidRPr="00C474D0">
        <w:t xml:space="preserve"> križa, projekte mobilne terenske jedinice</w:t>
      </w:r>
      <w:r w:rsidR="000E75F8" w:rsidRPr="00C474D0">
        <w:t xml:space="preserve"> te </w:t>
      </w:r>
      <w:r w:rsidR="004556E0" w:rsidRPr="00C474D0">
        <w:t>p</w:t>
      </w:r>
      <w:r w:rsidR="000B5D6C" w:rsidRPr="00C474D0">
        <w:t>omoć u kući</w:t>
      </w:r>
      <w:r w:rsidR="0084604D" w:rsidRPr="00C474D0">
        <w:t>. Promicat će se prava</w:t>
      </w:r>
      <w:r w:rsidR="000B5D6C" w:rsidRPr="00C474D0">
        <w:t xml:space="preserve"> i </w:t>
      </w:r>
      <w:r w:rsidR="00266384" w:rsidRPr="00C474D0">
        <w:t xml:space="preserve">poticati integracija </w:t>
      </w:r>
      <w:r w:rsidR="000B5D6C" w:rsidRPr="00C474D0">
        <w:t>osob</w:t>
      </w:r>
      <w:r w:rsidR="00266384" w:rsidRPr="00C474D0">
        <w:t xml:space="preserve">a </w:t>
      </w:r>
      <w:r w:rsidR="000B5D6C" w:rsidRPr="00C474D0">
        <w:t>s invalid</w:t>
      </w:r>
      <w:r w:rsidR="00266384" w:rsidRPr="00C474D0">
        <w:t xml:space="preserve">itetom, </w:t>
      </w:r>
      <w:r w:rsidR="0058052A" w:rsidRPr="00C474D0">
        <w:t>pomagati socijalno ugroženim i nemoćnim osobama, pružat će se p</w:t>
      </w:r>
      <w:r w:rsidR="000B5D6C" w:rsidRPr="00C474D0">
        <w:t>omoć</w:t>
      </w:r>
      <w:r w:rsidR="0058052A" w:rsidRPr="00C474D0">
        <w:t>i</w:t>
      </w:r>
      <w:r w:rsidR="000B5D6C" w:rsidRPr="00C474D0">
        <w:t xml:space="preserve"> za novorođenu djecu, </w:t>
      </w:r>
      <w:r w:rsidR="0058052A" w:rsidRPr="00C474D0">
        <w:t>provoditi a</w:t>
      </w:r>
      <w:r w:rsidR="000B5D6C" w:rsidRPr="00C474D0">
        <w:t xml:space="preserve">ktivnosti za </w:t>
      </w:r>
      <w:r w:rsidR="00733ED2" w:rsidRPr="00C474D0">
        <w:t>treću dob i p</w:t>
      </w:r>
      <w:r w:rsidR="000B5D6C" w:rsidRPr="00C474D0">
        <w:t>rogrami za zaštitu i uključivanje osjetljivih društvenih skupina</w:t>
      </w:r>
      <w:r w:rsidR="00733ED2" w:rsidRPr="00C474D0">
        <w:t xml:space="preserve">. </w:t>
      </w:r>
      <w:r w:rsidR="0034596F" w:rsidRPr="00C474D0">
        <w:t xml:space="preserve">Pokazatelji rezultata su </w:t>
      </w:r>
      <w:r w:rsidR="0077152A" w:rsidRPr="00C474D0">
        <w:t xml:space="preserve">broj korisnika socijalne pomoći, </w:t>
      </w:r>
      <w:r w:rsidR="0034596F" w:rsidRPr="00C474D0">
        <w:t xml:space="preserve">broj </w:t>
      </w:r>
      <w:r w:rsidR="0077152A" w:rsidRPr="00C474D0">
        <w:t>korisnika</w:t>
      </w:r>
      <w:r w:rsidR="00290A01" w:rsidRPr="00C474D0">
        <w:t xml:space="preserve"> socijalnih usluga u EU projektima i broj pomoći za novorođenu djecu. </w:t>
      </w:r>
    </w:p>
    <w:p w14:paraId="5F42648D" w14:textId="77777777" w:rsidR="00FB5B4E" w:rsidRDefault="00FB5B4E" w:rsidP="00C474D0"/>
    <w:p w14:paraId="6F8FFD55" w14:textId="77777777" w:rsidR="00E02B61" w:rsidRPr="00C474D0" w:rsidRDefault="00E02B61" w:rsidP="00C474D0"/>
    <w:p w14:paraId="11185E5A" w14:textId="7C8FECAA" w:rsidR="00FB5B4E" w:rsidRPr="00C474D0" w:rsidRDefault="00FB5B4E" w:rsidP="00C474D0">
      <w:pPr>
        <w:rPr>
          <w:b/>
          <w:bCs/>
          <w:i/>
          <w:iCs/>
          <w:u w:val="single"/>
        </w:rPr>
      </w:pPr>
      <w:r w:rsidRPr="00C474D0">
        <w:rPr>
          <w:u w:val="single"/>
        </w:rPr>
        <w:t xml:space="preserve">Specifični cilj </w:t>
      </w:r>
      <w:r w:rsidRPr="00C474D0">
        <w:rPr>
          <w:b/>
          <w:bCs/>
          <w:i/>
          <w:iCs/>
          <w:u w:val="single"/>
        </w:rPr>
        <w:t>5.</w:t>
      </w:r>
      <w:r w:rsidR="001D560C" w:rsidRPr="00C474D0">
        <w:rPr>
          <w:b/>
          <w:bCs/>
          <w:i/>
          <w:iCs/>
          <w:u w:val="single"/>
        </w:rPr>
        <w:t>3</w:t>
      </w:r>
      <w:r w:rsidRPr="00C474D0">
        <w:rPr>
          <w:b/>
          <w:bCs/>
          <w:i/>
          <w:iCs/>
          <w:u w:val="single"/>
        </w:rPr>
        <w:t xml:space="preserve">. </w:t>
      </w:r>
      <w:r w:rsidR="001D560C" w:rsidRPr="00C474D0">
        <w:rPr>
          <w:b/>
          <w:bCs/>
          <w:i/>
          <w:iCs/>
          <w:u w:val="single"/>
        </w:rPr>
        <w:t xml:space="preserve">Razvoj kulture i sporta te poticanje kreativnosti </w:t>
      </w:r>
    </w:p>
    <w:p w14:paraId="471B751E" w14:textId="77777777" w:rsidR="001D560C" w:rsidRPr="00C474D0" w:rsidRDefault="001D560C" w:rsidP="00C474D0"/>
    <w:p w14:paraId="06A54541" w14:textId="77777777" w:rsidR="00F36ACC" w:rsidRPr="00C474D0" w:rsidRDefault="001D560C" w:rsidP="00C474D0">
      <w:pPr>
        <w:ind w:firstLine="720"/>
        <w:rPr>
          <w:b/>
          <w:bCs/>
        </w:rPr>
      </w:pPr>
      <w:r w:rsidRPr="00C474D0">
        <w:t>M</w:t>
      </w:r>
      <w:r w:rsidR="0006536A" w:rsidRPr="00C474D0">
        <w:t>jer</w:t>
      </w:r>
      <w:r w:rsidRPr="00C474D0">
        <w:t xml:space="preserve">a </w:t>
      </w:r>
      <w:r w:rsidR="00F36ACC" w:rsidRPr="00C474D0">
        <w:t>16 -</w:t>
      </w:r>
      <w:r w:rsidR="00D06E6F" w:rsidRPr="00C474D0">
        <w:t xml:space="preserve"> </w:t>
      </w:r>
      <w:r w:rsidR="00D06E6F" w:rsidRPr="00C474D0">
        <w:rPr>
          <w:b/>
          <w:bCs/>
        </w:rPr>
        <w:t>Poticanje razvoja kulture i održivo korištenje kulturne baštine kao temelja regionalnog i lokalnog identiteta</w:t>
      </w:r>
    </w:p>
    <w:p w14:paraId="4E87BE5B" w14:textId="36EC8CA9" w:rsidR="003C6CDE" w:rsidRPr="00C474D0" w:rsidRDefault="00F36ACC" w:rsidP="00C474D0">
      <w:r w:rsidRPr="00C474D0">
        <w:t>U</w:t>
      </w:r>
      <w:r w:rsidR="00D06E6F" w:rsidRPr="00C474D0">
        <w:t xml:space="preserve">laganjima u sadržaje u području kulture dostupnima za građane i turiste doprinijeti </w:t>
      </w:r>
      <w:r w:rsidR="00D6566B">
        <w:t xml:space="preserve">će se </w:t>
      </w:r>
      <w:r w:rsidR="00D06E6F" w:rsidRPr="00C474D0">
        <w:t>razvoju kulture Općine Matulji</w:t>
      </w:r>
      <w:r w:rsidR="003C6CDE" w:rsidRPr="00C474D0">
        <w:t>. Mjera pokriva knjižnič</w:t>
      </w:r>
      <w:r w:rsidR="005B61C6" w:rsidRPr="00C474D0">
        <w:t>n</w:t>
      </w:r>
      <w:r w:rsidRPr="00C474D0">
        <w:t>u</w:t>
      </w:r>
      <w:r w:rsidR="003C6CDE" w:rsidRPr="00C474D0">
        <w:t xml:space="preserve"> djelatnost, redovni rad memorijalnog Centra Lipa, Karneval, </w:t>
      </w:r>
      <w:proofErr w:type="spellStart"/>
      <w:r w:rsidR="003C6CDE" w:rsidRPr="00C474D0">
        <w:t>Matul</w:t>
      </w:r>
      <w:r w:rsidR="00074D39">
        <w:t>j</w:t>
      </w:r>
      <w:r w:rsidR="003C6CDE" w:rsidRPr="00C474D0">
        <w:t>ske</w:t>
      </w:r>
      <w:proofErr w:type="spellEnd"/>
      <w:r w:rsidR="003C6CDE" w:rsidRPr="00C474D0">
        <w:t xml:space="preserve"> ljetne večeri, Adven</w:t>
      </w:r>
      <w:r w:rsidR="00C74420" w:rsidRPr="00C474D0">
        <w:t>t te ostale kulturne programe i projekte te z</w:t>
      </w:r>
      <w:r w:rsidR="003C6CDE" w:rsidRPr="00C474D0">
        <w:t>ašti</w:t>
      </w:r>
      <w:r w:rsidR="00C74420" w:rsidRPr="00C474D0">
        <w:t>tu</w:t>
      </w:r>
      <w:r w:rsidR="003C6CDE" w:rsidRPr="00C474D0">
        <w:t xml:space="preserve"> kulturnih dobara</w:t>
      </w:r>
      <w:r w:rsidR="00C74420" w:rsidRPr="00C474D0">
        <w:t>.</w:t>
      </w:r>
      <w:r w:rsidR="009E3910">
        <w:t xml:space="preserve"> </w:t>
      </w:r>
      <w:r w:rsidR="00914732" w:rsidRPr="00C474D0">
        <w:t>Pokazatelji rezultata su broj provedenih kulturnih programa i projekata</w:t>
      </w:r>
      <w:r w:rsidR="00A20B55">
        <w:t xml:space="preserve"> te</w:t>
      </w:r>
      <w:r w:rsidR="00914732" w:rsidRPr="00C474D0">
        <w:t xml:space="preserve"> </w:t>
      </w:r>
      <w:r w:rsidR="00FC2DFD" w:rsidRPr="00C474D0">
        <w:t>organiziranih kulturnih manifestacija.</w:t>
      </w:r>
    </w:p>
    <w:p w14:paraId="57932FCE" w14:textId="77777777" w:rsidR="00FC2DFD" w:rsidRPr="00C474D0" w:rsidRDefault="00FC2DFD" w:rsidP="00C474D0"/>
    <w:p w14:paraId="499842C0" w14:textId="77777777" w:rsidR="00C831FA" w:rsidRPr="00C474D0" w:rsidRDefault="00E675DD" w:rsidP="00C474D0">
      <w:pPr>
        <w:ind w:firstLine="720"/>
      </w:pPr>
      <w:r w:rsidRPr="00C474D0">
        <w:t>Mjer</w:t>
      </w:r>
      <w:r w:rsidR="00C831FA" w:rsidRPr="00C474D0">
        <w:t xml:space="preserve">a 17 - </w:t>
      </w:r>
      <w:r w:rsidRPr="00C474D0">
        <w:t xml:space="preserve"> </w:t>
      </w:r>
      <w:r w:rsidRPr="00C474D0">
        <w:rPr>
          <w:b/>
          <w:bCs/>
        </w:rPr>
        <w:t>Poticanje unaprjeđenja sustava sporta i sportskih djelatnosti</w:t>
      </w:r>
    </w:p>
    <w:p w14:paraId="715B1297" w14:textId="706B9954" w:rsidR="002537A2" w:rsidRDefault="00C831FA" w:rsidP="00C474D0">
      <w:r w:rsidRPr="00C474D0">
        <w:t>K</w:t>
      </w:r>
      <w:r w:rsidR="00E8040A" w:rsidRPr="00C474D0">
        <w:t xml:space="preserve">roz ulaganja u sportske klubove, manifestacije i sportaše doprinijeti </w:t>
      </w:r>
      <w:r w:rsidRPr="00C474D0">
        <w:t xml:space="preserve">će se </w:t>
      </w:r>
      <w:r w:rsidR="00E8040A" w:rsidRPr="00C474D0">
        <w:t>razvoju sporta Općine Matulji</w:t>
      </w:r>
      <w:r w:rsidR="00EF4F39" w:rsidRPr="00C474D0">
        <w:t xml:space="preserve"> na način da će se osigurati prostorni uvjeti, ulagati u opremu, fina</w:t>
      </w:r>
      <w:r w:rsidR="00464549" w:rsidRPr="00C474D0">
        <w:t>n</w:t>
      </w:r>
      <w:r w:rsidR="00EF4F39" w:rsidRPr="00C474D0">
        <w:t xml:space="preserve">cirati </w:t>
      </w:r>
      <w:r w:rsidR="00464549" w:rsidRPr="00C474D0">
        <w:t>sportske klubove, nagrade sportašima, manifestacije i projekte u sportu.</w:t>
      </w:r>
      <w:r w:rsidR="002537A2" w:rsidRPr="00C474D0">
        <w:t xml:space="preserve"> </w:t>
      </w:r>
      <w:r w:rsidR="009462A4" w:rsidRPr="009462A4">
        <w:t>Pokazatelji rezultata su broj sportskih klubova koji primaju subvenciju za rad te broj sportsko-rekreacijskih objekata.</w:t>
      </w:r>
    </w:p>
    <w:p w14:paraId="124142AF" w14:textId="77777777" w:rsidR="006B657F" w:rsidRDefault="006B657F" w:rsidP="00C474D0"/>
    <w:p w14:paraId="1A32200A" w14:textId="77777777" w:rsidR="00122E3E" w:rsidRDefault="00122E3E" w:rsidP="00C474D0"/>
    <w:p w14:paraId="0137E550" w14:textId="77777777" w:rsidR="006B657F" w:rsidRDefault="006B657F" w:rsidP="00C474D0"/>
    <w:p w14:paraId="2EEE56AC" w14:textId="77777777" w:rsidR="006B657F" w:rsidRDefault="006B657F" w:rsidP="00C474D0"/>
    <w:p w14:paraId="2B3096F5" w14:textId="77777777" w:rsidR="006B657F" w:rsidRPr="00C474D0" w:rsidRDefault="006B657F" w:rsidP="00C474D0"/>
    <w:p w14:paraId="1140CE54" w14:textId="6EDBCDA5" w:rsidR="006E22A4" w:rsidRPr="00C474D0" w:rsidRDefault="006E22A4" w:rsidP="00C474D0">
      <w:pPr>
        <w:rPr>
          <w:u w:val="single"/>
        </w:rPr>
      </w:pPr>
      <w:r w:rsidRPr="00C474D0">
        <w:rPr>
          <w:u w:val="single"/>
        </w:rPr>
        <w:lastRenderedPageBreak/>
        <w:t xml:space="preserve">Specifični cilj </w:t>
      </w:r>
      <w:r w:rsidRPr="00C474D0">
        <w:rPr>
          <w:b/>
          <w:bCs/>
          <w:i/>
          <w:iCs/>
          <w:u w:val="single"/>
        </w:rPr>
        <w:t>5.5. Razvoj mikroregije aktiviranjem razvojnih potencijala</w:t>
      </w:r>
      <w:r w:rsidRPr="00C474D0">
        <w:rPr>
          <w:u w:val="single"/>
        </w:rPr>
        <w:t xml:space="preserve"> </w:t>
      </w:r>
    </w:p>
    <w:p w14:paraId="5E8658E1" w14:textId="77777777" w:rsidR="005B3215" w:rsidRPr="00C474D0" w:rsidRDefault="005B3215" w:rsidP="00C474D0"/>
    <w:p w14:paraId="3C897B80" w14:textId="77777777" w:rsidR="00B33561" w:rsidRPr="00C474D0" w:rsidRDefault="00B33561" w:rsidP="003C0894">
      <w:pPr>
        <w:ind w:firstLine="720"/>
      </w:pPr>
      <w:r w:rsidRPr="00C474D0">
        <w:t xml:space="preserve">Mjera 18 - </w:t>
      </w:r>
      <w:r w:rsidRPr="003C0894">
        <w:rPr>
          <w:b/>
          <w:bCs/>
        </w:rPr>
        <w:t>Djelovanje predstavničkog tijela</w:t>
      </w:r>
    </w:p>
    <w:p w14:paraId="0DB39A96" w14:textId="0AB819AC" w:rsidR="00AC6A46" w:rsidRPr="00C474D0" w:rsidRDefault="00AC6A46" w:rsidP="00C474D0">
      <w:r w:rsidRPr="00C474D0">
        <w:t>Redovnim djelovanjem Općinskog vijeća pridonijet će se razvoju</w:t>
      </w:r>
      <w:r w:rsidR="002040D4" w:rsidRPr="00C474D0">
        <w:t xml:space="preserve"> i daljnjem unaprjeđenju poslovanja</w:t>
      </w:r>
      <w:r w:rsidRPr="00C474D0">
        <w:t xml:space="preserve"> Općine</w:t>
      </w:r>
      <w:r w:rsidR="002040D4" w:rsidRPr="00C474D0">
        <w:t>. Pokazatelj</w:t>
      </w:r>
      <w:r w:rsidR="00142F0C" w:rsidRPr="00C474D0">
        <w:t xml:space="preserve"> </w:t>
      </w:r>
      <w:r w:rsidR="002040D4" w:rsidRPr="00C474D0">
        <w:t xml:space="preserve">rezultata </w:t>
      </w:r>
      <w:r w:rsidR="00142F0C" w:rsidRPr="00C474D0">
        <w:t xml:space="preserve">je broj održanih sjednica. </w:t>
      </w:r>
    </w:p>
    <w:p w14:paraId="688B34BD" w14:textId="77777777" w:rsidR="00153675" w:rsidRDefault="00153675" w:rsidP="00C474D0"/>
    <w:p w14:paraId="20FAF19E" w14:textId="77777777" w:rsidR="00142F0C" w:rsidRPr="00C474D0" w:rsidRDefault="00142F0C" w:rsidP="00C474D0">
      <w:pPr>
        <w:ind w:firstLine="720"/>
        <w:rPr>
          <w:b/>
          <w:bCs/>
        </w:rPr>
      </w:pPr>
      <w:r w:rsidRPr="00C474D0">
        <w:t xml:space="preserve">Mjera 19 - </w:t>
      </w:r>
      <w:r w:rsidR="00B33561" w:rsidRPr="00C474D0">
        <w:rPr>
          <w:b/>
          <w:bCs/>
        </w:rPr>
        <w:t>Djelovanje izvršnog tijela</w:t>
      </w:r>
    </w:p>
    <w:p w14:paraId="04563FCB" w14:textId="1C9630F1" w:rsidR="00B33561" w:rsidRPr="00C474D0" w:rsidRDefault="00153675" w:rsidP="00C474D0">
      <w:r w:rsidRPr="00C474D0">
        <w:t>Mjerom 19</w:t>
      </w:r>
      <w:r w:rsidR="00B33561" w:rsidRPr="00C474D0">
        <w:t xml:space="preserve"> osigurava</w:t>
      </w:r>
      <w:r w:rsidRPr="00C474D0">
        <w:t xml:space="preserve"> se</w:t>
      </w:r>
      <w:r w:rsidR="00B33561" w:rsidRPr="00C474D0">
        <w:t xml:space="preserve"> djelovanje redovnih aktivnosti </w:t>
      </w:r>
      <w:r w:rsidRPr="00C474D0">
        <w:t xml:space="preserve">općinskog </w:t>
      </w:r>
      <w:r w:rsidR="00B33561" w:rsidRPr="00C474D0">
        <w:t>Načelnika</w:t>
      </w:r>
      <w:r w:rsidRPr="00C474D0">
        <w:t xml:space="preserve"> kako bi se nastavio rast razvojnih potencijala. </w:t>
      </w:r>
      <w:r w:rsidR="00B33561" w:rsidRPr="00EF26A5">
        <w:t>Pokazatelj</w:t>
      </w:r>
      <w:r w:rsidRPr="00EF26A5">
        <w:t xml:space="preserve"> </w:t>
      </w:r>
      <w:r w:rsidR="00B33561" w:rsidRPr="00EF26A5">
        <w:t>rezultata</w:t>
      </w:r>
      <w:r w:rsidR="006805EB" w:rsidRPr="00EF26A5">
        <w:t xml:space="preserve"> je</w:t>
      </w:r>
      <w:r w:rsidR="00B33561" w:rsidRPr="00EF26A5">
        <w:t xml:space="preserve"> </w:t>
      </w:r>
      <w:r w:rsidR="00EF26A5" w:rsidRPr="00EF26A5">
        <w:t>broj pripremljenih izvještaja o provedbi akata strateškog planiranja, odnosno provedbenog programa</w:t>
      </w:r>
      <w:r w:rsidR="00B33561" w:rsidRPr="00EF26A5">
        <w:t>.</w:t>
      </w:r>
    </w:p>
    <w:p w14:paraId="50F52952" w14:textId="77777777" w:rsidR="009C72CF" w:rsidRDefault="009C72CF" w:rsidP="003A5644">
      <w:pPr>
        <w:ind w:firstLine="720"/>
      </w:pPr>
    </w:p>
    <w:p w14:paraId="01CD5DD0" w14:textId="7C11C666" w:rsidR="00C12C4C" w:rsidRPr="003A5644" w:rsidRDefault="00C12C4C" w:rsidP="003A5644">
      <w:pPr>
        <w:ind w:firstLine="720"/>
        <w:rPr>
          <w:b/>
          <w:bCs/>
        </w:rPr>
      </w:pPr>
      <w:r w:rsidRPr="00C474D0">
        <w:t xml:space="preserve">Mjere: 20, 21, 22, 23 i 24 - </w:t>
      </w:r>
      <w:r w:rsidR="005C519E" w:rsidRPr="00C474D0">
        <w:t xml:space="preserve"> </w:t>
      </w:r>
      <w:r w:rsidR="00FA570E" w:rsidRPr="003A5644">
        <w:rPr>
          <w:b/>
          <w:bCs/>
        </w:rPr>
        <w:t>Djelovanje mjesnih odbora</w:t>
      </w:r>
    </w:p>
    <w:p w14:paraId="1C0F5A96" w14:textId="5CACB525" w:rsidR="005B3215" w:rsidRPr="00C474D0" w:rsidRDefault="00C12C4C" w:rsidP="00C474D0">
      <w:r w:rsidRPr="005B00CF">
        <w:t xml:space="preserve">Provođenjem mjera </w:t>
      </w:r>
      <w:r w:rsidR="00610BCD" w:rsidRPr="005B00CF">
        <w:t xml:space="preserve">djelovanja mjesnih odbora </w:t>
      </w:r>
      <w:r w:rsidR="005D2547" w:rsidRPr="005B00CF">
        <w:t xml:space="preserve">osigurati </w:t>
      </w:r>
      <w:r w:rsidRPr="005B00CF">
        <w:t>će se</w:t>
      </w:r>
      <w:r w:rsidR="005D2547" w:rsidRPr="005B00CF">
        <w:t xml:space="preserve"> </w:t>
      </w:r>
      <w:r w:rsidR="00A25FD3" w:rsidRPr="005B00CF">
        <w:t>funkcioniranje mjesne samouprave</w:t>
      </w:r>
      <w:r w:rsidR="005C519E" w:rsidRPr="005B00CF">
        <w:t xml:space="preserve"> kako bi se</w:t>
      </w:r>
      <w:r w:rsidR="005C519E" w:rsidRPr="00C474D0">
        <w:t xml:space="preserve"> omogućilo aktiviranje razvojnih potencijala </w:t>
      </w:r>
      <w:r w:rsidR="009C72CF">
        <w:t xml:space="preserve">posebice </w:t>
      </w:r>
      <w:r w:rsidR="005C519E" w:rsidRPr="00C474D0">
        <w:t>ruralnih područja Općine Matulji</w:t>
      </w:r>
      <w:r w:rsidR="00814D3F" w:rsidRPr="00C474D0">
        <w:t xml:space="preserve">, odnosno njihovo poslovanje i </w:t>
      </w:r>
      <w:r w:rsidR="00814D3F" w:rsidRPr="009F4921">
        <w:t xml:space="preserve">komunalne akcije. </w:t>
      </w:r>
      <w:r w:rsidR="006D71DD" w:rsidRPr="009F4921">
        <w:t>Pokazatelji rezultata su  broj provedenih komunalnih akcija</w:t>
      </w:r>
      <w:r w:rsidR="0082716F" w:rsidRPr="009F4921">
        <w:t xml:space="preserve"> i aktivnosti</w:t>
      </w:r>
      <w:r w:rsidR="006D71DD" w:rsidRPr="009F4921">
        <w:t xml:space="preserve"> mjesnih odbora.</w:t>
      </w:r>
    </w:p>
    <w:p w14:paraId="4C518016" w14:textId="77777777" w:rsidR="00C12C4C" w:rsidRPr="00C474D0" w:rsidRDefault="00C12C4C" w:rsidP="00C474D0"/>
    <w:p w14:paraId="4A2331F7" w14:textId="77777777" w:rsidR="00736324" w:rsidRPr="003A5644" w:rsidRDefault="009679B0" w:rsidP="003A5644">
      <w:pPr>
        <w:ind w:firstLine="720"/>
        <w:rPr>
          <w:b/>
          <w:bCs/>
        </w:rPr>
      </w:pPr>
      <w:r w:rsidRPr="00C474D0">
        <w:t>Mjer</w:t>
      </w:r>
      <w:r w:rsidR="00736324" w:rsidRPr="00C474D0">
        <w:t xml:space="preserve">a 25 - </w:t>
      </w:r>
      <w:r w:rsidRPr="003A5644">
        <w:rPr>
          <w:b/>
          <w:bCs/>
        </w:rPr>
        <w:t>Povećanje učinkovitosti općinske uprave</w:t>
      </w:r>
    </w:p>
    <w:p w14:paraId="74781031" w14:textId="679836C2" w:rsidR="0065219E" w:rsidRDefault="00736324" w:rsidP="00C474D0">
      <w:r w:rsidRPr="00C474D0">
        <w:t xml:space="preserve">U svrhu kvalitetnijih budućih projekata koji utječu na razvoj zajednice </w:t>
      </w:r>
      <w:r w:rsidR="00C513CA" w:rsidRPr="00C474D0">
        <w:t>raditi</w:t>
      </w:r>
      <w:r w:rsidR="001403EF" w:rsidRPr="00C474D0">
        <w:t xml:space="preserve"> će se </w:t>
      </w:r>
      <w:r w:rsidR="00C513CA" w:rsidRPr="00C474D0">
        <w:t xml:space="preserve">na </w:t>
      </w:r>
      <w:r w:rsidR="00541890" w:rsidRPr="00C474D0">
        <w:t>unaprjeđenj</w:t>
      </w:r>
      <w:r w:rsidR="00C513CA" w:rsidRPr="00C474D0">
        <w:t>u</w:t>
      </w:r>
      <w:r w:rsidR="00541890" w:rsidRPr="00C474D0">
        <w:t xml:space="preserve"> stručne službe općinske uprave </w:t>
      </w:r>
      <w:r w:rsidR="00C513CA" w:rsidRPr="00C474D0">
        <w:t xml:space="preserve">u pogledu </w:t>
      </w:r>
      <w:r w:rsidR="00B07024" w:rsidRPr="00C474D0">
        <w:t>priprem</w:t>
      </w:r>
      <w:r w:rsidR="00C513CA" w:rsidRPr="00C474D0">
        <w:t>e</w:t>
      </w:r>
      <w:r w:rsidR="00B07024" w:rsidRPr="00C474D0">
        <w:t xml:space="preserve"> dokumentacije za EU i ostale fondove</w:t>
      </w:r>
      <w:r w:rsidR="00090972" w:rsidRPr="00C474D0">
        <w:t>.</w:t>
      </w:r>
      <w:r w:rsidR="007A585C" w:rsidRPr="00C474D0">
        <w:t xml:space="preserve"> </w:t>
      </w:r>
      <w:r w:rsidR="003D64E9" w:rsidRPr="003D64E9">
        <w:t>Pokazatelji su broj digitaliziranih usluga koje pružaju upravna tijela Općine te broj projekata kojima je odobreno sufinanciranje sredstvima ESI i ostalih fondova.</w:t>
      </w:r>
    </w:p>
    <w:p w14:paraId="317828F3" w14:textId="77777777" w:rsidR="003D64E9" w:rsidRPr="00C474D0" w:rsidRDefault="003D64E9" w:rsidP="00C474D0"/>
    <w:p w14:paraId="75EDEBD0" w14:textId="77777777" w:rsidR="005B1A22" w:rsidRPr="003A5644" w:rsidRDefault="006E22A4" w:rsidP="003A5644">
      <w:pPr>
        <w:ind w:firstLine="720"/>
        <w:rPr>
          <w:b/>
          <w:bCs/>
        </w:rPr>
      </w:pPr>
      <w:r w:rsidRPr="00C474D0">
        <w:t>Mjer</w:t>
      </w:r>
      <w:r w:rsidR="005B1A22" w:rsidRPr="00C474D0">
        <w:t xml:space="preserve">a 26 - </w:t>
      </w:r>
      <w:r w:rsidRPr="003A5644">
        <w:rPr>
          <w:b/>
          <w:bCs/>
        </w:rPr>
        <w:t>Zaštita prava nacionalnih manjina</w:t>
      </w:r>
    </w:p>
    <w:p w14:paraId="4151E45C" w14:textId="3442C82C" w:rsidR="00D018F5" w:rsidRDefault="005B1A22" w:rsidP="003A31D5">
      <w:r w:rsidRPr="00C474D0">
        <w:t>P</w:t>
      </w:r>
      <w:r w:rsidR="006E22A4" w:rsidRPr="00C474D0">
        <w:t xml:space="preserve">revencijom i borbom protiv diskriminacije unaprijediti </w:t>
      </w:r>
      <w:r w:rsidRPr="00C474D0">
        <w:t xml:space="preserve">će se </w:t>
      </w:r>
      <w:r w:rsidR="006E22A4" w:rsidRPr="00C474D0">
        <w:t xml:space="preserve">daljnji razvoj društva, a pokazatelj rezultata je broj pripadnika nacionalnih manjina na području Općine. </w:t>
      </w:r>
    </w:p>
    <w:p w14:paraId="456C68E5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1D58D883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06E5C380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3BAF3EC9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59061A75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44BD44DD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10DEA639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2249BFC7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1682B1E4" w14:textId="7B9BC7B7" w:rsidR="00F141F8" w:rsidRPr="00966E8C" w:rsidRDefault="00F141F8" w:rsidP="00F141F8">
      <w:pPr>
        <w:spacing w:line="276" w:lineRule="auto"/>
        <w:rPr>
          <w:color w:val="000099"/>
          <w:szCs w:val="22"/>
        </w:rPr>
      </w:pPr>
      <w:r>
        <w:rPr>
          <w:color w:val="000099"/>
          <w:szCs w:val="22"/>
        </w:rPr>
        <w:lastRenderedPageBreak/>
        <w:t>Tablica 2 - P</w:t>
      </w:r>
      <w:r w:rsidRPr="00F141F8">
        <w:rPr>
          <w:color w:val="000099"/>
          <w:szCs w:val="22"/>
        </w:rPr>
        <w:t>rikaz ciljeva, prioriteta i mjera</w:t>
      </w:r>
      <w:r w:rsidRPr="00F141F8">
        <w:rPr>
          <w:color w:val="000099"/>
          <w:szCs w:val="22"/>
        </w:rPr>
        <w:tab/>
      </w:r>
    </w:p>
    <w:p w14:paraId="5335D839" w14:textId="6006E194" w:rsidR="00C33CE7" w:rsidRDefault="00C33CE7" w:rsidP="00F141F8">
      <w:pPr>
        <w:pStyle w:val="Bezproreda"/>
      </w:pPr>
    </w:p>
    <w:tbl>
      <w:tblPr>
        <w:tblW w:w="9498" w:type="dxa"/>
        <w:tblInd w:w="-5" w:type="dxa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1924"/>
        <w:gridCol w:w="1478"/>
        <w:gridCol w:w="2144"/>
        <w:gridCol w:w="2108"/>
        <w:gridCol w:w="1844"/>
      </w:tblGrid>
      <w:tr w:rsidR="00C761EA" w:rsidRPr="00623E65" w14:paraId="32588EFF" w14:textId="77777777" w:rsidTr="0005284C">
        <w:trPr>
          <w:trHeight w:val="960"/>
        </w:trPr>
        <w:tc>
          <w:tcPr>
            <w:tcW w:w="1924" w:type="dxa"/>
            <w:tcBorders>
              <w:left w:val="single" w:sz="4" w:space="0" w:color="000099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313861DE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 xml:space="preserve">Naziv cilja </w:t>
            </w:r>
            <w:r>
              <w:rPr>
                <w:rFonts w:eastAsia="Times New Roman" w:cs="Times New Roman"/>
                <w:sz w:val="20"/>
                <w:lang w:eastAsia="hr-HR"/>
              </w:rPr>
              <w:t>iz Plana razvoja PGŽ</w:t>
            </w:r>
          </w:p>
        </w:tc>
        <w:tc>
          <w:tcPr>
            <w:tcW w:w="1478" w:type="dxa"/>
            <w:tcBorders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5B0F3CD7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 xml:space="preserve">Prioritet </w:t>
            </w:r>
          </w:p>
          <w:p w14:paraId="729DF0F9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>
              <w:rPr>
                <w:rFonts w:eastAsia="Times New Roman" w:cs="Times New Roman"/>
                <w:sz w:val="20"/>
                <w:lang w:eastAsia="hr-HR"/>
              </w:rPr>
              <w:t>Općine Matulji</w:t>
            </w:r>
          </w:p>
        </w:tc>
        <w:tc>
          <w:tcPr>
            <w:tcW w:w="2144" w:type="dxa"/>
            <w:tcBorders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30327DBD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>Naziv mjere</w:t>
            </w:r>
          </w:p>
        </w:tc>
        <w:tc>
          <w:tcPr>
            <w:tcW w:w="2108" w:type="dxa"/>
            <w:tcBorders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1C0E8A1D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>Svrha provedbe mjere</w:t>
            </w:r>
          </w:p>
        </w:tc>
        <w:tc>
          <w:tcPr>
            <w:tcW w:w="1844" w:type="dxa"/>
            <w:tcBorders>
              <w:left w:val="single" w:sz="4" w:space="0" w:color="F2F2F2" w:themeColor="background1" w:themeShade="F2"/>
              <w:right w:val="single" w:sz="4" w:space="0" w:color="000099"/>
            </w:tcBorders>
            <w:shd w:val="clear" w:color="auto" w:fill="000099"/>
            <w:vAlign w:val="center"/>
          </w:tcPr>
          <w:p w14:paraId="74D534D4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>Pokazatelji</w:t>
            </w:r>
          </w:p>
        </w:tc>
      </w:tr>
      <w:tr w:rsidR="00C761EA" w:rsidRPr="00623E65" w14:paraId="21258C6D" w14:textId="77777777" w:rsidTr="0005284C">
        <w:trPr>
          <w:trHeight w:val="1881"/>
        </w:trPr>
        <w:tc>
          <w:tcPr>
            <w:tcW w:w="1924" w:type="dxa"/>
            <w:shd w:val="clear" w:color="auto" w:fill="auto"/>
            <w:vAlign w:val="center"/>
            <w:hideMark/>
          </w:tcPr>
          <w:p w14:paraId="0A72885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1.2. GOSPODARSKI RAST USMJEREN NA JAČANJE IZVOZA PODIZANJEM PRODUKTIVNOSTI I DIGITALNU TRANSFORMACIJU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66E5DBF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81E8D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 xml:space="preserve">Prioritet 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1</w:t>
            </w:r>
          </w:p>
          <w:p w14:paraId="1B350C9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55747B">
              <w:rPr>
                <w:rFonts w:eastAsia="Times New Roman" w:cs="Times New Roman"/>
                <w:sz w:val="16"/>
                <w:szCs w:val="16"/>
                <w:lang w:eastAsia="hr-HR"/>
              </w:rPr>
              <w:t>Poticanje poduzetničke klime i razvoj turizma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5D31DA7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Podrška jačanju konkurentnosti mikro, malog i srednjeg poduzetništva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5C971BF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Pružanjem potpora poljoprivrednicima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poduzetnic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ima te </w:t>
            </w:r>
            <w:r w:rsidRPr="00D41979">
              <w:rPr>
                <w:rFonts w:eastAsia="Times New Roman" w:cs="Times New Roman"/>
                <w:sz w:val="16"/>
                <w:szCs w:val="16"/>
                <w:lang w:eastAsia="hr-HR"/>
              </w:rPr>
              <w:t>potica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njem</w:t>
            </w:r>
            <w:r w:rsidRPr="00D41979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razvoj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a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turizma, potaknuti će se gospodarski rast Općine Matulji</w:t>
            </w:r>
          </w:p>
        </w:tc>
        <w:tc>
          <w:tcPr>
            <w:tcW w:w="1844" w:type="dxa"/>
            <w:shd w:val="clear" w:color="auto" w:fill="auto"/>
          </w:tcPr>
          <w:p w14:paraId="2C189B90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4714AC11" w14:textId="77777777" w:rsidR="00C761EA" w:rsidRPr="00B41D0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B41D02">
              <w:rPr>
                <w:rFonts w:eastAsia="Times New Roman" w:cs="Times New Roman"/>
                <w:sz w:val="16"/>
                <w:szCs w:val="16"/>
                <w:lang w:eastAsia="hr-HR"/>
              </w:rPr>
              <w:t>roj dodijeljenih potpora poljoprivrednicima i broj dodijeljenih potpora poduzetnicima</w:t>
            </w:r>
          </w:p>
          <w:p w14:paraId="7F19F053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4BCE23B9" w14:textId="77777777" w:rsidTr="0005284C">
        <w:trPr>
          <w:trHeight w:val="1307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3888F735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2.1. PODRŠKA OSNIVANJU I FUNKCIONIRANJU OBITELJI TE RAZVOJ SUSTAVA BRIGE O DJECI I MLADIMA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79807C4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81E8D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1331D5">
              <w:rPr>
                <w:rFonts w:eastAsia="Times New Roman" w:cs="Times New Roman"/>
                <w:sz w:val="16"/>
                <w:szCs w:val="16"/>
                <w:lang w:eastAsia="hr-HR"/>
              </w:rPr>
              <w:t>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</w:tcPr>
          <w:p w14:paraId="512C8955" w14:textId="77777777" w:rsidR="00C761EA" w:rsidRPr="00A021C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A021C5">
              <w:rPr>
                <w:rFonts w:eastAsia="Times New Roman" w:cs="Times New Roman"/>
                <w:sz w:val="16"/>
                <w:szCs w:val="16"/>
                <w:lang w:eastAsia="hr-HR"/>
              </w:rPr>
              <w:t>Unaprjeđenje uvjeta i organizacije rada predškolskih ustanova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349D5E1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Unaprjeđenjem 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redovnog 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programa dječjih vrtića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>,  ulaganjima u objekte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>opremu poboljšati će se prostorni uvjeti i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unaprijediti sustav brige 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>za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djecu</w:t>
            </w:r>
          </w:p>
        </w:tc>
        <w:tc>
          <w:tcPr>
            <w:tcW w:w="1844" w:type="dxa"/>
            <w:shd w:val="clear" w:color="auto" w:fill="auto"/>
          </w:tcPr>
          <w:p w14:paraId="14306F61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212DA4D9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F19CCAE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5D773D">
              <w:rPr>
                <w:rFonts w:eastAsia="Times New Roman" w:cs="Times New Roman"/>
                <w:sz w:val="16"/>
                <w:szCs w:val="16"/>
                <w:lang w:eastAsia="hr-HR"/>
              </w:rPr>
              <w:t>Broj korisnika dječjeg vrtića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,</w:t>
            </w:r>
            <w:r w:rsidRPr="005D773D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broj skupina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b</w:t>
            </w: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roj vrtića na području Općine</w:t>
            </w:r>
          </w:p>
        </w:tc>
      </w:tr>
      <w:tr w:rsidR="00C761EA" w:rsidRPr="00623E65" w14:paraId="1F032742" w14:textId="77777777" w:rsidTr="0005284C">
        <w:trPr>
          <w:trHeight w:val="1307"/>
        </w:trPr>
        <w:tc>
          <w:tcPr>
            <w:tcW w:w="1924" w:type="dxa"/>
            <w:vMerge/>
            <w:shd w:val="clear" w:color="auto" w:fill="auto"/>
            <w:vAlign w:val="center"/>
          </w:tcPr>
          <w:p w14:paraId="3E3D5B6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52E9620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5E6282E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  <w:r w:rsidRPr="00A021C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Stvaranje stabilnog, sigurnog i </w:t>
            </w:r>
            <w:proofErr w:type="spellStart"/>
            <w:r w:rsidRPr="00A021C5">
              <w:rPr>
                <w:rFonts w:eastAsia="Times New Roman" w:cs="Times New Roman"/>
                <w:sz w:val="16"/>
                <w:szCs w:val="16"/>
                <w:lang w:eastAsia="hr-HR"/>
              </w:rPr>
              <w:t>podržavajućeg</w:t>
            </w:r>
            <w:proofErr w:type="spellEnd"/>
            <w:r w:rsidRPr="00A021C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okruženja za zasnivanje i zaštitu obitelji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0445BCE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0C1735">
              <w:rPr>
                <w:rFonts w:eastAsia="Times New Roman" w:cs="Times New Roman"/>
                <w:sz w:val="16"/>
                <w:szCs w:val="16"/>
                <w:lang w:eastAsia="hr-HR"/>
              </w:rPr>
              <w:t>Osiguravanjem predškolskog odgoja za svu djecu sa područja Općine Matulji, mladim obiteljima se pruža sigurno i podražavajuće okruženje za zasnivanje i zaštitu obitelji</w:t>
            </w:r>
          </w:p>
        </w:tc>
        <w:tc>
          <w:tcPr>
            <w:tcW w:w="1844" w:type="dxa"/>
            <w:shd w:val="clear" w:color="auto" w:fill="auto"/>
          </w:tcPr>
          <w:p w14:paraId="026BC41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7B4EF468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Broj djece kojima se sufinancira smještaj u drugim vrtićima, broj novoizgrađenih objekata predškolskog odgoja</w:t>
            </w:r>
          </w:p>
        </w:tc>
      </w:tr>
      <w:tr w:rsidR="00C761EA" w:rsidRPr="00623E65" w14:paraId="0DAED1D9" w14:textId="77777777" w:rsidTr="0005284C">
        <w:trPr>
          <w:trHeight w:val="1309"/>
        </w:trPr>
        <w:tc>
          <w:tcPr>
            <w:tcW w:w="1924" w:type="dxa"/>
            <w:vMerge/>
            <w:shd w:val="clear" w:color="auto" w:fill="auto"/>
            <w:vAlign w:val="center"/>
            <w:hideMark/>
          </w:tcPr>
          <w:p w14:paraId="5705C18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12DF2F5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1728E744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Unaprjeđenje uvjeta i organizacije rada školskih ustanova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173CE56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Omogućavanjem dodatnih programa školskih ustanova pružiti će se podrška i moguć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ost za kvalitetnim obrazovanjem djece i mladih</w:t>
            </w:r>
          </w:p>
        </w:tc>
        <w:tc>
          <w:tcPr>
            <w:tcW w:w="1844" w:type="dxa"/>
            <w:shd w:val="clear" w:color="auto" w:fill="auto"/>
          </w:tcPr>
          <w:p w14:paraId="163AA2FA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28B0784" w14:textId="77777777" w:rsidR="00C761EA" w:rsidRPr="00F8620B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F8620B">
              <w:rPr>
                <w:rFonts w:eastAsia="Times New Roman" w:cs="Times New Roman"/>
                <w:sz w:val="16"/>
                <w:szCs w:val="16"/>
                <w:lang w:eastAsia="hr-HR"/>
              </w:rPr>
              <w:t>roj korisnika subvencioniranog prijevoza (učenici i studenti), broj korisnika stipendije i broj korisnika priprema za maturu</w:t>
            </w:r>
          </w:p>
          <w:p w14:paraId="0AAC43B9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A1CFCCB" w14:textId="77777777" w:rsidTr="0005284C">
        <w:trPr>
          <w:trHeight w:val="1125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06B529C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3.1. PAMETAN I ODRŽIV PRISTUP UPRAVLJANJU PROSTOROM I PRIRODNIM RESURSIMA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6F11919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</w:t>
            </w:r>
            <w:r w:rsidRPr="00B93755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rioritet 3</w:t>
            </w:r>
            <w:r w:rsidRPr="00B9375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Učinkovito upravljanje prostorom i zaštita okoliša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100BFC5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Održivo i učinkovito planiranje prostora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6DC7A6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Učinkovitim planiranjem prostora, pridonijeti će se održivom upravljanju prostorom</w:t>
            </w:r>
          </w:p>
        </w:tc>
        <w:tc>
          <w:tcPr>
            <w:tcW w:w="1844" w:type="dxa"/>
            <w:shd w:val="clear" w:color="auto" w:fill="auto"/>
          </w:tcPr>
          <w:p w14:paraId="434FE73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B659B6B" w14:textId="77777777" w:rsidR="00C761EA" w:rsidRPr="006A76A1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Postotak površine po prostornom planu pokrivene urbanističkim planovima</w:t>
            </w:r>
          </w:p>
          <w:p w14:paraId="3408366F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786B3EBC" w14:textId="77777777" w:rsidTr="0005284C">
        <w:trPr>
          <w:trHeight w:val="1215"/>
        </w:trPr>
        <w:tc>
          <w:tcPr>
            <w:tcW w:w="1924" w:type="dxa"/>
            <w:vMerge/>
            <w:shd w:val="clear" w:color="auto" w:fill="auto"/>
            <w:vAlign w:val="center"/>
          </w:tcPr>
          <w:p w14:paraId="051AC1A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6E82F4B5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30F2BEF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Održivo i učinkovito upravljanje imovinom u fu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nkciji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C91CFB">
              <w:rPr>
                <w:rFonts w:eastAsia="Times New Roman" w:cs="Times New Roman"/>
                <w:sz w:val="16"/>
                <w:szCs w:val="16"/>
                <w:lang w:eastAsia="hr-HR"/>
              </w:rPr>
              <w:t>lokalnog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razvoja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6B93C85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Održivim i učinkovitim upravljanjem imovinom potaknuti će se pametan pristup upravljanju prostorom, a u fu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kciji regionalnog razvoja</w:t>
            </w:r>
          </w:p>
        </w:tc>
        <w:tc>
          <w:tcPr>
            <w:tcW w:w="1844" w:type="dxa"/>
            <w:shd w:val="clear" w:color="auto" w:fill="auto"/>
          </w:tcPr>
          <w:p w14:paraId="1F799291" w14:textId="77777777" w:rsidR="00C761EA" w:rsidRDefault="00C761EA" w:rsidP="0005284C">
            <w:pPr>
              <w:spacing w:line="240" w:lineRule="auto"/>
              <w:contextualSpacing w:val="0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15F879F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F668A3">
              <w:rPr>
                <w:rFonts w:eastAsia="Times New Roman" w:cs="Times New Roman"/>
                <w:sz w:val="16"/>
                <w:szCs w:val="16"/>
                <w:lang w:eastAsia="hr-HR"/>
              </w:rPr>
              <w:t>Broj energetski obnovljenih objekata u vlasništvu Općine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,</w:t>
            </w:r>
            <w:r w:rsidRPr="00F668A3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površina radnih zona spremna za korištenje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m</w:t>
            </w:r>
            <w:r w:rsidRPr="006A76A1">
              <w:rPr>
                <w:rFonts w:eastAsia="Times New Roman" w:cs="Times New Roman"/>
                <w:sz w:val="16"/>
                <w:szCs w:val="16"/>
                <w:vertAlign w:val="superscript"/>
                <w:lang w:eastAsia="hr-HR"/>
              </w:rPr>
              <w:t>2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broj izgrađenih/ rekonstruiranih igrališta</w:t>
            </w:r>
          </w:p>
        </w:tc>
      </w:tr>
      <w:tr w:rsidR="00C761EA" w:rsidRPr="00623E65" w14:paraId="745FCABF" w14:textId="77777777" w:rsidTr="0005284C">
        <w:trPr>
          <w:trHeight w:val="1422"/>
        </w:trPr>
        <w:tc>
          <w:tcPr>
            <w:tcW w:w="1924" w:type="dxa"/>
            <w:vMerge/>
            <w:shd w:val="clear" w:color="auto" w:fill="auto"/>
            <w:vAlign w:val="center"/>
          </w:tcPr>
          <w:p w14:paraId="45529BD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0D32914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67FD284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Održivo i učinkovito upravljanje prostorom i poticanje razvoja zelene infrastrukture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75FE84C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E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>kološk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im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projekt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ima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>, provedb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programa zaštite divljači te sanacij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zatvaranje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odlagališta "</w:t>
            </w:r>
            <w:proofErr w:type="spellStart"/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>Osojnica</w:t>
            </w:r>
            <w:proofErr w:type="spellEnd"/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" doprinijet će se održivom upravljanju 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lastRenderedPageBreak/>
              <w:t>prostorom i prirodnim resursima</w:t>
            </w:r>
          </w:p>
        </w:tc>
        <w:tc>
          <w:tcPr>
            <w:tcW w:w="1844" w:type="dxa"/>
            <w:shd w:val="clear" w:color="auto" w:fill="auto"/>
          </w:tcPr>
          <w:p w14:paraId="4037C7F7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6FF1F47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94794">
              <w:rPr>
                <w:rFonts w:eastAsia="Times New Roman" w:cs="Times New Roman"/>
                <w:sz w:val="16"/>
                <w:szCs w:val="16"/>
                <w:lang w:eastAsia="hr-HR"/>
              </w:rPr>
              <w:t>Sanirano i zatvoreno odlagalište "</w:t>
            </w:r>
            <w:proofErr w:type="spellStart"/>
            <w:r w:rsidRPr="00C94794">
              <w:rPr>
                <w:rFonts w:eastAsia="Times New Roman" w:cs="Times New Roman"/>
                <w:sz w:val="16"/>
                <w:szCs w:val="16"/>
                <w:lang w:eastAsia="hr-HR"/>
              </w:rPr>
              <w:t>Osojnica</w:t>
            </w:r>
            <w:proofErr w:type="spellEnd"/>
            <w:r w:rsidRPr="00C94794">
              <w:rPr>
                <w:rFonts w:eastAsia="Times New Roman" w:cs="Times New Roman"/>
                <w:sz w:val="16"/>
                <w:szCs w:val="16"/>
                <w:lang w:eastAsia="hr-HR"/>
              </w:rPr>
              <w:t>" te broj provedenih ekoloških projekata</w:t>
            </w:r>
          </w:p>
        </w:tc>
      </w:tr>
      <w:tr w:rsidR="00C761EA" w:rsidRPr="00623E65" w14:paraId="09EAFF13" w14:textId="77777777" w:rsidTr="0005284C">
        <w:trPr>
          <w:trHeight w:val="1909"/>
        </w:trPr>
        <w:tc>
          <w:tcPr>
            <w:tcW w:w="1924" w:type="dxa"/>
            <w:vMerge/>
            <w:shd w:val="clear" w:color="auto" w:fill="auto"/>
            <w:vAlign w:val="center"/>
          </w:tcPr>
          <w:p w14:paraId="19F1E71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703A3D62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0551BA03" w14:textId="7BAAB885" w:rsidR="00C761EA" w:rsidRPr="007B3F87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Protupožarna</w:t>
            </w:r>
            <w:r w:rsidR="007845E9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civilna </w:t>
            </w: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zaštita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2B59BDAA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2CCDDB8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Ulaganjem u prevenciju i zaštitu od požara te spašavanje potaknuti će se održivo upravljanje prirodnim resursima, a što će ujedno doprinijeti i zaštiti okoliša te zelenoj tranziciji</w:t>
            </w:r>
          </w:p>
        </w:tc>
        <w:tc>
          <w:tcPr>
            <w:tcW w:w="1844" w:type="dxa"/>
            <w:shd w:val="clear" w:color="auto" w:fill="auto"/>
          </w:tcPr>
          <w:p w14:paraId="706CA449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12E76C39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32F892B" w14:textId="77777777" w:rsidR="00C761EA" w:rsidRDefault="00C761EA" w:rsidP="0005284C">
            <w:pPr>
              <w:spacing w:line="240" w:lineRule="auto"/>
              <w:contextualSpacing w:val="0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1AE14E1" w14:textId="77777777" w:rsidR="00C761EA" w:rsidRPr="007B3F87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roj intervencija zaštite i spašavanja i broj vatrogasnih vježbi JVP</w:t>
            </w:r>
          </w:p>
          <w:p w14:paraId="6E63E8E8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08638C6D" w14:textId="77777777" w:rsidTr="0005284C">
        <w:trPr>
          <w:trHeight w:val="1800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174839D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3.3. KVALITETNA, DOSTUPNA I ODRŽIVA JAVNA I KOMUNALNA INFRASTRUKTURA NA CJELOKUPNOM PODRUČJU ŽUPANIJE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48E0DBC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</w:t>
            </w:r>
            <w:r w:rsidRPr="00B93755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rioritet 3</w:t>
            </w:r>
            <w:r w:rsidRPr="00B9375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Učinkovito upravljanje prostorom i zaštita okoliša</w:t>
            </w:r>
          </w:p>
        </w:tc>
        <w:tc>
          <w:tcPr>
            <w:tcW w:w="2144" w:type="dxa"/>
            <w:shd w:val="clear" w:color="auto" w:fill="auto"/>
            <w:vAlign w:val="center"/>
          </w:tcPr>
          <w:p w14:paraId="755D45B9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E17C08">
              <w:rPr>
                <w:rFonts w:eastAsia="Times New Roman" w:cs="Times New Roman"/>
                <w:sz w:val="16"/>
                <w:szCs w:val="16"/>
                <w:lang w:eastAsia="hr-HR"/>
              </w:rPr>
              <w:t>Održivo korištenje komunalne infrastrukture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1648CCE3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B87C6F">
              <w:rPr>
                <w:rFonts w:eastAsia="Times New Roman" w:cs="Times New Roman"/>
                <w:sz w:val="16"/>
                <w:szCs w:val="16"/>
                <w:lang w:eastAsia="hr-HR"/>
              </w:rPr>
              <w:t>Izgradnjom vodoopskrbne i kanalizacijske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B87C6F">
              <w:rPr>
                <w:rFonts w:eastAsia="Times New Roman" w:cs="Times New Roman"/>
                <w:sz w:val="16"/>
                <w:szCs w:val="16"/>
                <w:lang w:eastAsia="hr-HR"/>
              </w:rPr>
              <w:t>mreže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B87C6F">
              <w:rPr>
                <w:rFonts w:eastAsia="Times New Roman" w:cs="Times New Roman"/>
                <w:sz w:val="16"/>
                <w:szCs w:val="16"/>
                <w:lang w:eastAsia="hr-HR"/>
              </w:rPr>
              <w:t>potaknuti održivo korištenje komunalne infrastrukture</w:t>
            </w:r>
          </w:p>
          <w:p w14:paraId="01E8CB8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844" w:type="dxa"/>
            <w:shd w:val="clear" w:color="auto" w:fill="auto"/>
          </w:tcPr>
          <w:p w14:paraId="5AD5A4B5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11C8E58" w14:textId="77777777" w:rsidR="00C761EA" w:rsidRPr="006027B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D</w:t>
            </w:r>
            <w:r w:rsidRPr="006027BE">
              <w:rPr>
                <w:rFonts w:eastAsia="Times New Roman" w:cs="Times New Roman"/>
                <w:sz w:val="16"/>
                <w:szCs w:val="16"/>
                <w:lang w:eastAsia="hr-HR"/>
              </w:rPr>
              <w:t>užina rekonstruiranog vodovoda, dužina kanalizacijske mreže te broj novih korisnika priključenih na kanalizacijsku mrežu.</w:t>
            </w:r>
          </w:p>
          <w:p w14:paraId="4F8DA79A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52F7C87" w14:textId="77777777" w:rsidTr="0005284C">
        <w:trPr>
          <w:trHeight w:val="1399"/>
        </w:trPr>
        <w:tc>
          <w:tcPr>
            <w:tcW w:w="1924" w:type="dxa"/>
            <w:vMerge/>
            <w:shd w:val="clear" w:color="auto" w:fill="auto"/>
            <w:vAlign w:val="center"/>
          </w:tcPr>
          <w:p w14:paraId="6E0EDE0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4B68A7B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08F78E1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Poticanje razvoja održive komunalne infrastrukture te dostupnih i </w:t>
            </w:r>
            <w:proofErr w:type="spellStart"/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priuštivih</w:t>
            </w:r>
            <w:proofErr w:type="spellEnd"/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usluga na cjelokupnom području županije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1C1219EA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Ulaganjima u više područja komunalne infrastrukture omogućiti zajednici javne i društvene usluge koje doprinose kvaliteti života i razvijenosti infrastrukture namijenjene građanstvu.</w:t>
            </w:r>
          </w:p>
        </w:tc>
        <w:tc>
          <w:tcPr>
            <w:tcW w:w="1844" w:type="dxa"/>
            <w:shd w:val="clear" w:color="auto" w:fill="auto"/>
          </w:tcPr>
          <w:p w14:paraId="7D78E385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21BD6A6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7AA74894" w14:textId="77777777" w:rsidR="00C761EA" w:rsidRPr="001B0BD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D</w:t>
            </w:r>
            <w:r w:rsidRPr="001B0BD5">
              <w:rPr>
                <w:rFonts w:eastAsia="Times New Roman" w:cs="Times New Roman"/>
                <w:sz w:val="16"/>
                <w:szCs w:val="16"/>
                <w:lang w:eastAsia="hr-HR"/>
              </w:rPr>
              <w:t>užina nerazvrstanih cesta u km i broj postavljenih novih energetski efikasnih rasvjetnih tijela</w:t>
            </w:r>
          </w:p>
          <w:p w14:paraId="7E985630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4D5CF287" w14:textId="77777777" w:rsidTr="0005284C">
        <w:trPr>
          <w:trHeight w:val="1822"/>
        </w:trPr>
        <w:tc>
          <w:tcPr>
            <w:tcW w:w="1924" w:type="dxa"/>
            <w:vMerge/>
            <w:shd w:val="clear" w:color="auto" w:fill="auto"/>
            <w:vAlign w:val="center"/>
          </w:tcPr>
          <w:p w14:paraId="79C92214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342D4DB5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90AD6B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Održavanje komunalne infrastrukture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FDC330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Redovnim održavanjem groblja, javne rasvjete, cesta i ostalih javnih površina te ostalih predmeta javne namjene održati kvalitetu i dostupnost istih građanima.</w:t>
            </w:r>
          </w:p>
        </w:tc>
        <w:tc>
          <w:tcPr>
            <w:tcW w:w="1844" w:type="dxa"/>
            <w:shd w:val="clear" w:color="auto" w:fill="auto"/>
          </w:tcPr>
          <w:p w14:paraId="7D9D5EE3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194E2D2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7268F86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</w:t>
            </w:r>
            <w:r w:rsidRPr="00CC1D4C">
              <w:rPr>
                <w:rFonts w:eastAsia="Times New Roman" w:cs="Times New Roman"/>
                <w:sz w:val="16"/>
                <w:szCs w:val="16"/>
                <w:lang w:eastAsia="hr-HR"/>
              </w:rPr>
              <w:t>državane javne površine u m</w:t>
            </w:r>
            <w:r w:rsidRPr="00CC1D4C">
              <w:rPr>
                <w:rFonts w:eastAsia="Times New Roman" w:cs="Times New Roman"/>
                <w:sz w:val="16"/>
                <w:szCs w:val="16"/>
                <w:vertAlign w:val="superscript"/>
                <w:lang w:eastAsia="hr-HR"/>
              </w:rPr>
              <w:t>2</w:t>
            </w:r>
            <w:r w:rsidRPr="00CC1D4C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čišćenje javno -prometnih površina u m</w:t>
            </w:r>
            <w:r w:rsidRPr="006A152D">
              <w:rPr>
                <w:rFonts w:eastAsia="Times New Roman" w:cs="Times New Roman"/>
                <w:sz w:val="16"/>
                <w:szCs w:val="16"/>
                <w:vertAlign w:val="superscript"/>
                <w:lang w:eastAsia="hr-HR"/>
              </w:rPr>
              <w:t>2</w:t>
            </w:r>
          </w:p>
        </w:tc>
      </w:tr>
      <w:tr w:rsidR="00C761EA" w:rsidRPr="00623E65" w14:paraId="22928847" w14:textId="77777777" w:rsidTr="0005284C">
        <w:trPr>
          <w:trHeight w:val="1124"/>
        </w:trPr>
        <w:tc>
          <w:tcPr>
            <w:tcW w:w="1924" w:type="dxa"/>
            <w:vMerge/>
            <w:shd w:val="clear" w:color="auto" w:fill="auto"/>
            <w:vAlign w:val="center"/>
          </w:tcPr>
          <w:p w14:paraId="01D0FFA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49EBB47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7277A93A" w14:textId="77777777" w:rsidR="00C761EA" w:rsidRPr="008F3953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F3953">
              <w:rPr>
                <w:rFonts w:eastAsia="Times New Roman" w:cs="Times New Roman"/>
                <w:sz w:val="16"/>
                <w:szCs w:val="16"/>
                <w:lang w:eastAsia="hr-HR"/>
              </w:rPr>
              <w:t>Podrška razvoju suvremene prometne infrastrukture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73A3FF0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F3953">
              <w:rPr>
                <w:rFonts w:eastAsia="Times New Roman" w:cs="Times New Roman"/>
                <w:sz w:val="16"/>
                <w:szCs w:val="16"/>
                <w:lang w:eastAsia="hr-HR"/>
              </w:rPr>
              <w:t>Sufinanciranjem uređenja i izgradnje javnih cesta pružiti će se podrška razvoju suvremene prometne infrastrukture</w:t>
            </w:r>
          </w:p>
        </w:tc>
        <w:tc>
          <w:tcPr>
            <w:tcW w:w="1844" w:type="dxa"/>
            <w:shd w:val="clear" w:color="auto" w:fill="auto"/>
          </w:tcPr>
          <w:p w14:paraId="757C354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9145DAD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D5A85F2" w14:textId="77777777" w:rsidR="00C761EA" w:rsidRPr="008F3953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8F3953">
              <w:rPr>
                <w:rFonts w:eastAsia="Times New Roman" w:cs="Times New Roman"/>
                <w:sz w:val="16"/>
                <w:szCs w:val="16"/>
                <w:lang w:eastAsia="hr-HR"/>
              </w:rPr>
              <w:t>roj sufinanciranih investicija</w:t>
            </w:r>
          </w:p>
          <w:p w14:paraId="74D1756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20A8C427" w14:textId="77777777" w:rsidTr="0005284C">
        <w:trPr>
          <w:trHeight w:val="1510"/>
        </w:trPr>
        <w:tc>
          <w:tcPr>
            <w:tcW w:w="1924" w:type="dxa"/>
            <w:vMerge/>
            <w:shd w:val="clear" w:color="auto" w:fill="auto"/>
            <w:vAlign w:val="center"/>
          </w:tcPr>
          <w:p w14:paraId="6A82CFC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3768EF4A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FB0AAF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Poboljšanje održivosti sustava javnog prijevoza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479CCC8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2939A0">
              <w:rPr>
                <w:rFonts w:eastAsia="Times New Roman" w:cs="Times New Roman"/>
                <w:sz w:val="16"/>
                <w:szCs w:val="16"/>
                <w:lang w:eastAsia="hr-HR"/>
              </w:rPr>
              <w:t>Kroz subvencije  i kapitalne pomoći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omogućiti dostupan javni prijevoz za sve građane Općine Matulji</w:t>
            </w:r>
          </w:p>
        </w:tc>
        <w:tc>
          <w:tcPr>
            <w:tcW w:w="1844" w:type="dxa"/>
            <w:shd w:val="clear" w:color="auto" w:fill="auto"/>
          </w:tcPr>
          <w:p w14:paraId="65604E35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AA5334D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EADE7F6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Broj putnika koji koristi javni prijevoz</w:t>
            </w:r>
          </w:p>
        </w:tc>
      </w:tr>
      <w:tr w:rsidR="00C761EA" w:rsidRPr="00623E65" w14:paraId="7C10D4EA" w14:textId="77777777" w:rsidTr="0005284C">
        <w:trPr>
          <w:trHeight w:val="2710"/>
        </w:trPr>
        <w:tc>
          <w:tcPr>
            <w:tcW w:w="1924" w:type="dxa"/>
            <w:shd w:val="clear" w:color="auto" w:fill="auto"/>
            <w:vAlign w:val="center"/>
            <w:hideMark/>
          </w:tcPr>
          <w:p w14:paraId="0579C25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lastRenderedPageBreak/>
              <w:t>5.1. REGIJA ZDRAVLJA I KVALITETE ŽIVOTA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2B2169F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80F74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 w:rsidRPr="00780F7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3BEABA7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Osiguranje kvalitetnog, dostupnog i </w:t>
            </w:r>
            <w:proofErr w:type="spellStart"/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priuštivog</w:t>
            </w:r>
            <w:proofErr w:type="spellEnd"/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pristupa zdravstvenim uslugama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7012920" w14:textId="613A8285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Omogućavanjem raznolikih </w:t>
            </w:r>
            <w:r w:rsidR="007845E9">
              <w:rPr>
                <w:rFonts w:eastAsia="Times New Roman" w:cs="Times New Roman"/>
                <w:sz w:val="16"/>
                <w:szCs w:val="16"/>
                <w:lang w:eastAsia="hr-HR"/>
              </w:rPr>
              <w:t>zdravstvenih u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sluga i savjetovanja građanima osigurati dostupnost kvalitetnog medicinskog sustava.</w:t>
            </w:r>
          </w:p>
        </w:tc>
        <w:tc>
          <w:tcPr>
            <w:tcW w:w="1844" w:type="dxa"/>
            <w:shd w:val="clear" w:color="auto" w:fill="auto"/>
          </w:tcPr>
          <w:p w14:paraId="429370B0" w14:textId="77777777" w:rsidR="00C761EA" w:rsidRPr="009140B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9140B2">
              <w:rPr>
                <w:rFonts w:eastAsia="Times New Roman" w:cs="Times New Roman"/>
                <w:sz w:val="16"/>
                <w:szCs w:val="16"/>
                <w:lang w:eastAsia="hr-HR"/>
              </w:rPr>
              <w:t>roj korisnika kojima je unaprijeđena dostupnost usluga zdravstvene zaštite, broj provedenih preventivnih programa te broj sudionika na predavanjima o prevenciji bolesti i zdravom načinu života</w:t>
            </w:r>
          </w:p>
          <w:p w14:paraId="2D56F56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6661D53D" w14:textId="77777777" w:rsidTr="0005284C">
        <w:trPr>
          <w:trHeight w:val="1349"/>
        </w:trPr>
        <w:tc>
          <w:tcPr>
            <w:tcW w:w="1924" w:type="dxa"/>
            <w:shd w:val="clear" w:color="auto" w:fill="auto"/>
            <w:vAlign w:val="center"/>
            <w:hideMark/>
          </w:tcPr>
          <w:p w14:paraId="2CC5222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5.2 VISOK SOCIJALNI STANDARD I DOSTOJANSTVENO STARENJE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21BCD3E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80F74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 w:rsidRPr="00780F7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641AA15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Razvoj mreže institucijskih i izvan institucijskih oblika skrbi za sve društvene skupine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6CAD08B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Razvojem mreže usluga socijalne skrbi pridonijet će se višem socijalnom standardu građana</w:t>
            </w:r>
          </w:p>
        </w:tc>
        <w:tc>
          <w:tcPr>
            <w:tcW w:w="1844" w:type="dxa"/>
            <w:shd w:val="clear" w:color="auto" w:fill="auto"/>
          </w:tcPr>
          <w:p w14:paraId="4534E49F" w14:textId="77777777" w:rsidR="00C761EA" w:rsidRPr="00B3519F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B3519F">
              <w:rPr>
                <w:rFonts w:eastAsia="Times New Roman" w:cs="Times New Roman"/>
                <w:sz w:val="16"/>
                <w:szCs w:val="16"/>
                <w:lang w:eastAsia="hr-HR"/>
              </w:rPr>
              <w:t>roj korisnika socijalne pomoći, broj korisnika socijalnih usluga u EU projektima i broj pomoći za novorođenu djecu</w:t>
            </w:r>
          </w:p>
          <w:p w14:paraId="193376D0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16A2E052" w14:textId="77777777" w:rsidTr="0005284C">
        <w:trPr>
          <w:trHeight w:val="1169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523E708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5.3. RAZVOJ KULTURE I SPORTA TE POTICANJE KREATIVNOSTI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406FF669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80F74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 w:rsidRPr="00780F7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224CEE4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Poticanje razvoja kulture i održivo korištenje kulturne baštine kao temelja regionalnog i lokalnog identiteta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7C5E660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Ulaganjima u sadržaje u području kulture čineći ih dostupnima za građane i turiste, doprinijeti razvoju kulture Općine Matulji</w:t>
            </w:r>
          </w:p>
        </w:tc>
        <w:tc>
          <w:tcPr>
            <w:tcW w:w="1844" w:type="dxa"/>
            <w:shd w:val="clear" w:color="auto" w:fill="auto"/>
          </w:tcPr>
          <w:p w14:paraId="4C7DBA0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0E571031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D14D342" w14:textId="77777777" w:rsidR="00C761EA" w:rsidRPr="00B3519F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B3519F">
              <w:rPr>
                <w:rFonts w:eastAsia="Times New Roman" w:cs="Times New Roman"/>
                <w:sz w:val="16"/>
                <w:szCs w:val="16"/>
                <w:lang w:eastAsia="hr-HR"/>
              </w:rPr>
              <w:t>roj provedenih kulturnih programa i projekata organiziranih kulturnih manifestacija</w:t>
            </w:r>
          </w:p>
          <w:p w14:paraId="62F9724D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D2B03B4" w14:textId="77777777" w:rsidTr="0005284C">
        <w:trPr>
          <w:trHeight w:val="1027"/>
        </w:trPr>
        <w:tc>
          <w:tcPr>
            <w:tcW w:w="1924" w:type="dxa"/>
            <w:vMerge/>
            <w:shd w:val="clear" w:color="auto" w:fill="auto"/>
            <w:vAlign w:val="center"/>
            <w:hideMark/>
          </w:tcPr>
          <w:p w14:paraId="0184764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51BAE02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093722C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Poticanje unaprjeđenja sustava sporta i sportskih djelatnosti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233CDD1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Ulaganjima u sportske klubove, manifestacije i sportaše, doprinijeti će se razvoju sporta Općine Matulji</w:t>
            </w:r>
          </w:p>
        </w:tc>
        <w:tc>
          <w:tcPr>
            <w:tcW w:w="1844" w:type="dxa"/>
            <w:shd w:val="clear" w:color="auto" w:fill="auto"/>
          </w:tcPr>
          <w:p w14:paraId="70FB98A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7F1CD0FA" w14:textId="77777777" w:rsidR="00C761EA" w:rsidRPr="00C86601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C86601">
              <w:rPr>
                <w:rFonts w:eastAsia="Times New Roman" w:cs="Times New Roman"/>
                <w:sz w:val="16"/>
                <w:szCs w:val="16"/>
                <w:lang w:eastAsia="hr-HR"/>
              </w:rPr>
              <w:t>roj sportskih klubova koji primaju subvenciju za rad, broj sportsk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o-rekreacijskih</w:t>
            </w:r>
            <w:r w:rsidRPr="00C86601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objekata</w:t>
            </w:r>
          </w:p>
          <w:p w14:paraId="0F8A069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61A76D8D" w14:textId="77777777" w:rsidTr="0005284C">
        <w:trPr>
          <w:trHeight w:val="848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3639E31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  <w:r w:rsidRPr="0046773A">
              <w:rPr>
                <w:rFonts w:eastAsia="Times New Roman" w:cs="Times New Roman"/>
                <w:sz w:val="16"/>
                <w:szCs w:val="16"/>
                <w:lang w:eastAsia="hr-HR"/>
              </w:rPr>
              <w:t>5.5. RAZVOJ MIKROREGIJA AKTIVIRANJEM RAZVOJNIH POTENCIJALA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65CA9764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  <w:r w:rsidRPr="000E5C7A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4</w:t>
            </w:r>
            <w:r w:rsidRPr="000E5C7A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održivosti i sustava zaštite okoliša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281EB89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Djelovanje predstavničkog tijela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D9C237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Redovnim djelovanjem Općinskog vijeća pridonijet će se razvoju Općine</w:t>
            </w:r>
          </w:p>
        </w:tc>
        <w:tc>
          <w:tcPr>
            <w:tcW w:w="1844" w:type="dxa"/>
            <w:shd w:val="clear" w:color="auto" w:fill="auto"/>
          </w:tcPr>
          <w:p w14:paraId="2A0A59D0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A244D83" w14:textId="77777777" w:rsidR="00C761EA" w:rsidRPr="00E17487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E17487">
              <w:rPr>
                <w:rFonts w:eastAsia="Times New Roman" w:cs="Times New Roman"/>
                <w:sz w:val="16"/>
                <w:szCs w:val="16"/>
                <w:lang w:eastAsia="hr-HR"/>
              </w:rPr>
              <w:t>roj održanih sjednica</w:t>
            </w:r>
          </w:p>
          <w:p w14:paraId="0DBE8956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15B3E3B2" w14:textId="77777777" w:rsidTr="0005284C">
        <w:trPr>
          <w:trHeight w:val="77"/>
        </w:trPr>
        <w:tc>
          <w:tcPr>
            <w:tcW w:w="1924" w:type="dxa"/>
            <w:vMerge/>
            <w:shd w:val="clear" w:color="auto" w:fill="auto"/>
            <w:vAlign w:val="center"/>
          </w:tcPr>
          <w:p w14:paraId="6F2294B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1CB0DA5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7B4568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Djelovanje izvršnog tijela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6C68519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Svrha provedbe mjere je omogućiti sredstva za redovne aktivnosti općinskog 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ačelnika kako bi se nastavio rast razvojnih potencijala</w:t>
            </w:r>
          </w:p>
        </w:tc>
        <w:tc>
          <w:tcPr>
            <w:tcW w:w="1844" w:type="dxa"/>
            <w:shd w:val="clear" w:color="auto" w:fill="auto"/>
          </w:tcPr>
          <w:p w14:paraId="790F9BF8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6DF7240" w14:textId="77777777" w:rsidR="00C761EA" w:rsidRPr="0071781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71781A">
              <w:rPr>
                <w:rFonts w:eastAsia="Times New Roman" w:cs="Times New Roman"/>
                <w:sz w:val="16"/>
                <w:szCs w:val="16"/>
                <w:lang w:eastAsia="hr-HR"/>
              </w:rPr>
              <w:t>roj pripremljenih izvještaja o provedbi akata strateškog planiranja</w:t>
            </w:r>
          </w:p>
          <w:p w14:paraId="252EF68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4D996AB" w14:textId="77777777" w:rsidTr="0005284C">
        <w:trPr>
          <w:trHeight w:val="1117"/>
        </w:trPr>
        <w:tc>
          <w:tcPr>
            <w:tcW w:w="1924" w:type="dxa"/>
            <w:vMerge/>
            <w:shd w:val="clear" w:color="auto" w:fill="auto"/>
            <w:vAlign w:val="center"/>
          </w:tcPr>
          <w:p w14:paraId="3132F0E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0A512544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660F5687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Djelovanje mjesn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ih</w:t>
            </w: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odbora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7577550D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Svrha provedbe mjere je omogućiti sredstva za poslovanje i komunalne akcije mjesn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ih odbora </w:t>
            </w:r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Pasjak, </w:t>
            </w:r>
            <w:proofErr w:type="spellStart"/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>Šapjane</w:t>
            </w:r>
            <w:proofErr w:type="spellEnd"/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, Mune i </w:t>
            </w:r>
            <w:proofErr w:type="spellStart"/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>Žejane</w:t>
            </w:r>
            <w:proofErr w:type="spellEnd"/>
          </w:p>
        </w:tc>
        <w:tc>
          <w:tcPr>
            <w:tcW w:w="1844" w:type="dxa"/>
            <w:shd w:val="clear" w:color="auto" w:fill="auto"/>
          </w:tcPr>
          <w:p w14:paraId="7E06D605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74D7939" w14:textId="77777777" w:rsidR="00C761EA" w:rsidRPr="00290584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>roj članova mjesnih odbora i broj provedenih komunalnih akcija mjesnih odbora</w:t>
            </w:r>
          </w:p>
          <w:p w14:paraId="22305FD8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070845F9" w14:textId="77777777" w:rsidTr="0005284C">
        <w:trPr>
          <w:trHeight w:val="838"/>
        </w:trPr>
        <w:tc>
          <w:tcPr>
            <w:tcW w:w="1924" w:type="dxa"/>
            <w:vMerge/>
            <w:shd w:val="clear" w:color="auto" w:fill="auto"/>
            <w:vAlign w:val="center"/>
          </w:tcPr>
          <w:p w14:paraId="1A75F69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3A82AC5E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21B68FE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Poveć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a</w:t>
            </w: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nje učinkovitosti općinske uprave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0979FC2" w14:textId="06CA35E4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Povećanjem učinkovitosti općinske uprave poboljšati će se aktiviranje razvojnih potencijala</w:t>
            </w:r>
          </w:p>
        </w:tc>
        <w:tc>
          <w:tcPr>
            <w:tcW w:w="1844" w:type="dxa"/>
            <w:shd w:val="clear" w:color="auto" w:fill="auto"/>
          </w:tcPr>
          <w:p w14:paraId="43D893E4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6AE776E" w14:textId="77777777" w:rsidR="00C761EA" w:rsidRPr="00031CA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031CAE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roj digitaliziranih usluga koje pružaju upravna tijela Općine te broj projekata kojima je odobreno sufinanciranje sredstvima ESI 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i ostalih </w:t>
            </w:r>
            <w:r w:rsidRPr="00031CAE">
              <w:rPr>
                <w:rFonts w:eastAsia="Times New Roman" w:cs="Times New Roman"/>
                <w:sz w:val="16"/>
                <w:szCs w:val="16"/>
                <w:lang w:eastAsia="hr-HR"/>
              </w:rPr>
              <w:t>fondova</w:t>
            </w:r>
          </w:p>
          <w:p w14:paraId="4E289C7D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F665AF0" w14:textId="77777777" w:rsidTr="0005284C">
        <w:trPr>
          <w:trHeight w:val="1423"/>
        </w:trPr>
        <w:tc>
          <w:tcPr>
            <w:tcW w:w="1924" w:type="dxa"/>
            <w:vMerge/>
            <w:shd w:val="clear" w:color="auto" w:fill="auto"/>
            <w:vAlign w:val="center"/>
          </w:tcPr>
          <w:p w14:paraId="63711DC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0590173D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03D83EA1" w14:textId="77777777" w:rsidR="00C761EA" w:rsidRPr="00FF1DC8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Za</w:t>
            </w:r>
            <w:r w:rsidRPr="00FF1DC8">
              <w:rPr>
                <w:rFonts w:eastAsia="Times New Roman" w:cs="Times New Roman"/>
                <w:sz w:val="16"/>
                <w:szCs w:val="16"/>
                <w:lang w:eastAsia="hr-HR"/>
              </w:rPr>
              <w:t>štita prava nacionalnih manjina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19E75432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FF1DC8">
              <w:rPr>
                <w:rFonts w:eastAsia="Times New Roman" w:cs="Times New Roman"/>
                <w:sz w:val="16"/>
                <w:szCs w:val="16"/>
                <w:lang w:eastAsia="hr-HR"/>
              </w:rPr>
              <w:t>Prevencijom i borbom protiv diskriminacije unaprijediti će se daljnji razvoj društva</w:t>
            </w:r>
          </w:p>
        </w:tc>
        <w:tc>
          <w:tcPr>
            <w:tcW w:w="1844" w:type="dxa"/>
            <w:shd w:val="clear" w:color="auto" w:fill="auto"/>
          </w:tcPr>
          <w:p w14:paraId="5A95D45C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4100B13A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29BD5CF" w14:textId="77777777" w:rsidR="00C761EA" w:rsidRPr="00CE12DE" w:rsidRDefault="00C761EA" w:rsidP="0005284C">
            <w:pPr>
              <w:keepNext/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FF1DC8">
              <w:rPr>
                <w:rFonts w:eastAsia="Times New Roman" w:cs="Times New Roman"/>
                <w:sz w:val="16"/>
                <w:szCs w:val="16"/>
                <w:lang w:eastAsia="hr-HR"/>
              </w:rPr>
              <w:t>roj pripadnika nacionalnih manjina na području Općine.</w:t>
            </w:r>
          </w:p>
        </w:tc>
      </w:tr>
    </w:tbl>
    <w:p w14:paraId="00EE354A" w14:textId="77777777" w:rsidR="00AC32EE" w:rsidRDefault="00AC32EE">
      <w:pPr>
        <w:pStyle w:val="Opisslike"/>
      </w:pPr>
    </w:p>
    <w:p w14:paraId="1B002DDD" w14:textId="64EFCDA3" w:rsidR="00AC32EE" w:rsidRPr="00AC32EE" w:rsidRDefault="00AC32EE">
      <w:pPr>
        <w:pStyle w:val="Opisslike"/>
        <w:rPr>
          <w:i/>
          <w:iCs w:val="0"/>
        </w:rPr>
      </w:pPr>
      <w:bookmarkStart w:id="52" w:name="_Toc91139405"/>
      <w:r w:rsidRPr="00AC32EE">
        <w:rPr>
          <w:i/>
          <w:iCs w:val="0"/>
        </w:rPr>
        <w:t xml:space="preserve">Tablica </w:t>
      </w:r>
      <w:r w:rsidRPr="00AC32EE">
        <w:rPr>
          <w:i/>
          <w:iCs w:val="0"/>
        </w:rPr>
        <w:fldChar w:fldCharType="begin"/>
      </w:r>
      <w:r w:rsidRPr="00AC32EE">
        <w:rPr>
          <w:i/>
          <w:iCs w:val="0"/>
        </w:rPr>
        <w:instrText xml:space="preserve"> SEQ Tablica \* ARABIC </w:instrText>
      </w:r>
      <w:r w:rsidRPr="00AC32EE">
        <w:rPr>
          <w:i/>
          <w:iCs w:val="0"/>
        </w:rPr>
        <w:fldChar w:fldCharType="separate"/>
      </w:r>
      <w:r w:rsidR="00122E3E">
        <w:rPr>
          <w:i/>
          <w:iCs w:val="0"/>
          <w:noProof/>
        </w:rPr>
        <w:t>2</w:t>
      </w:r>
      <w:r w:rsidRPr="00AC32EE">
        <w:rPr>
          <w:i/>
          <w:iCs w:val="0"/>
        </w:rPr>
        <w:fldChar w:fldCharType="end"/>
      </w:r>
      <w:r w:rsidRPr="00AC32EE">
        <w:rPr>
          <w:i/>
          <w:iCs w:val="0"/>
        </w:rPr>
        <w:t xml:space="preserve"> - Prikaz ciljeva, prioriteta i mjera</w:t>
      </w:r>
      <w:bookmarkEnd w:id="52"/>
    </w:p>
    <w:p w14:paraId="3378EB4B" w14:textId="48EDE834" w:rsidR="00AC32EE" w:rsidRPr="00AC32EE" w:rsidRDefault="00AC32EE">
      <w:pPr>
        <w:pStyle w:val="Opisslike"/>
        <w:rPr>
          <w:i/>
          <w:iCs w:val="0"/>
        </w:rPr>
      </w:pPr>
      <w:r w:rsidRPr="00AC32EE">
        <w:rPr>
          <w:i/>
          <w:iCs w:val="0"/>
        </w:rPr>
        <w:t>Izvor: Općina Matulji</w:t>
      </w:r>
    </w:p>
    <w:p w14:paraId="4AE80828" w14:textId="4D7F1A1E" w:rsidR="00242304" w:rsidRDefault="00242304" w:rsidP="00242304">
      <w:pPr>
        <w:spacing w:line="276" w:lineRule="auto"/>
        <w:rPr>
          <w:i/>
          <w:iCs/>
          <w:sz w:val="20"/>
        </w:rPr>
      </w:pPr>
    </w:p>
    <w:p w14:paraId="1797B160" w14:textId="77777777" w:rsidR="00296DE3" w:rsidRDefault="00296DE3" w:rsidP="00242304">
      <w:pPr>
        <w:spacing w:line="276" w:lineRule="auto"/>
        <w:rPr>
          <w:i/>
          <w:iCs/>
          <w:sz w:val="20"/>
        </w:rPr>
      </w:pPr>
    </w:p>
    <w:p w14:paraId="0B2D4EAF" w14:textId="77777777" w:rsidR="00296DE3" w:rsidRDefault="00296DE3" w:rsidP="00242304">
      <w:pPr>
        <w:spacing w:line="276" w:lineRule="auto"/>
      </w:pPr>
    </w:p>
    <w:p w14:paraId="5CE33956" w14:textId="663AA316" w:rsidR="00EF4C2A" w:rsidRPr="00E70F46" w:rsidRDefault="00EF4C2A" w:rsidP="009D03FF">
      <w:pPr>
        <w:pStyle w:val="Naslov1"/>
      </w:pPr>
      <w:bookmarkStart w:id="53" w:name="_Toc91078712"/>
      <w:bookmarkStart w:id="54" w:name="_Toc91080640"/>
      <w:bookmarkStart w:id="55" w:name="_Toc92745504"/>
      <w:r w:rsidRPr="00E70F46">
        <w:t>Opis okvira za praćenje provedbe</w:t>
      </w:r>
      <w:bookmarkEnd w:id="53"/>
      <w:bookmarkEnd w:id="54"/>
      <w:bookmarkEnd w:id="55"/>
    </w:p>
    <w:p w14:paraId="7DD28B84" w14:textId="63CA9F69" w:rsidR="00EF4C2A" w:rsidRDefault="00EF4C2A" w:rsidP="000A1349"/>
    <w:p w14:paraId="2EE127EE" w14:textId="77777777" w:rsidR="00672C96" w:rsidRPr="00FE164A" w:rsidRDefault="00DE3FD5" w:rsidP="00FE164A">
      <w:pPr>
        <w:ind w:firstLine="720"/>
      </w:pPr>
      <w:r w:rsidRPr="00FE164A">
        <w:t xml:space="preserve">Sukladno Zakonu o strateškom planiranju i upravljanju razvojem Republike Hrvatske definira se okvir za praćenje provedbe projekata iz Provedbenog programa </w:t>
      </w:r>
      <w:r w:rsidR="006E20AE" w:rsidRPr="00FE164A">
        <w:t>Općine Matulji.</w:t>
      </w:r>
      <w:r w:rsidR="00672C96" w:rsidRPr="00FE164A">
        <w:t xml:space="preserve"> </w:t>
      </w:r>
    </w:p>
    <w:p w14:paraId="4B5A9FF0" w14:textId="77777777" w:rsidR="00D578BD" w:rsidRPr="00FE164A" w:rsidRDefault="00D578BD" w:rsidP="00FE164A"/>
    <w:p w14:paraId="0D2AFD84" w14:textId="311607F7" w:rsidR="005B577F" w:rsidRPr="00FE164A" w:rsidRDefault="001A7D7E" w:rsidP="00FE164A">
      <w:pPr>
        <w:ind w:firstLine="720"/>
      </w:pPr>
      <w:r w:rsidRPr="00FE164A">
        <w:t xml:space="preserve">Podaci </w:t>
      </w:r>
      <w:r w:rsidR="00B92952" w:rsidRPr="00FE164A">
        <w:t>o</w:t>
      </w:r>
      <w:r w:rsidR="00166ECB" w:rsidRPr="00FE164A">
        <w:t xml:space="preserve"> ostvarenim rezultatima, ishodima i učincima provedbe javne politike</w:t>
      </w:r>
      <w:r w:rsidR="00391DA6" w:rsidRPr="00FE164A">
        <w:t xml:space="preserve"> </w:t>
      </w:r>
      <w:r w:rsidR="00166ECB" w:rsidRPr="00FE164A">
        <w:t xml:space="preserve">će se </w:t>
      </w:r>
      <w:r w:rsidR="008647D9" w:rsidRPr="00FE164A">
        <w:t>prikupljat</w:t>
      </w:r>
      <w:r w:rsidR="00166ECB" w:rsidRPr="00FE164A">
        <w:t>i</w:t>
      </w:r>
      <w:r w:rsidR="008647D9" w:rsidRPr="00FE164A">
        <w:t xml:space="preserve"> </w:t>
      </w:r>
      <w:r w:rsidR="00346D90" w:rsidRPr="00FE164A">
        <w:t>kroz godišnja izvješća prema definiranom zakonskom roku</w:t>
      </w:r>
      <w:r w:rsidR="00B92952" w:rsidRPr="00FE164A">
        <w:t xml:space="preserve">, </w:t>
      </w:r>
      <w:r w:rsidR="00BF541D" w:rsidRPr="00FE164A">
        <w:t xml:space="preserve">a </w:t>
      </w:r>
      <w:r w:rsidR="00B92952" w:rsidRPr="00FE164A">
        <w:t xml:space="preserve">koja </w:t>
      </w:r>
      <w:r w:rsidR="00943382" w:rsidRPr="00FE164A">
        <w:t>će se koristiti u svrhu vrednovanja uspješnosti te primjene povratne informacije u narednom mandatu.</w:t>
      </w:r>
      <w:r w:rsidR="00056835" w:rsidRPr="00FE164A">
        <w:t xml:space="preserve"> </w:t>
      </w:r>
      <w:r w:rsidR="00BF01F1" w:rsidRPr="00FE164A">
        <w:t>P</w:t>
      </w:r>
      <w:r w:rsidR="00056835" w:rsidRPr="00FE164A">
        <w:t>olazn</w:t>
      </w:r>
      <w:r w:rsidR="00BF01F1" w:rsidRPr="00FE164A">
        <w:t>e</w:t>
      </w:r>
      <w:r w:rsidR="00056835" w:rsidRPr="00FE164A">
        <w:t xml:space="preserve"> i ciljan</w:t>
      </w:r>
      <w:r w:rsidR="00BF01F1" w:rsidRPr="00FE164A">
        <w:t>e</w:t>
      </w:r>
      <w:r w:rsidR="00056835" w:rsidRPr="00FE164A">
        <w:t xml:space="preserve"> vrijednosti</w:t>
      </w:r>
      <w:r w:rsidR="00565817" w:rsidRPr="00FE164A">
        <w:t xml:space="preserve"> te ključne točke ostvarenja iskazati će učinkovitost </w:t>
      </w:r>
      <w:r w:rsidR="00A06A3D" w:rsidRPr="00FE164A">
        <w:t>mjera u m</w:t>
      </w:r>
      <w:r w:rsidR="00056835" w:rsidRPr="00FE164A">
        <w:t xml:space="preserve">andatnom razdoblju. </w:t>
      </w:r>
      <w:r w:rsidR="00896A5A" w:rsidRPr="00FE164A">
        <w:t xml:space="preserve">Izvješća </w:t>
      </w:r>
      <w:r w:rsidR="00702509" w:rsidRPr="00FE164A">
        <w:t>će po završetku</w:t>
      </w:r>
      <w:r w:rsidR="00943382" w:rsidRPr="00FE164A">
        <w:t xml:space="preserve"> programskog razdoblja služit</w:t>
      </w:r>
      <w:r w:rsidR="00504A16" w:rsidRPr="00FE164A">
        <w:t xml:space="preserve">i </w:t>
      </w:r>
      <w:r w:rsidR="00BF541D" w:rsidRPr="00FE164A">
        <w:t xml:space="preserve">kao </w:t>
      </w:r>
      <w:r w:rsidR="00943382" w:rsidRPr="00FE164A">
        <w:t>temelj</w:t>
      </w:r>
      <w:r w:rsidR="00BF541D" w:rsidRPr="00FE164A">
        <w:t xml:space="preserve"> za</w:t>
      </w:r>
      <w:r w:rsidR="00943382" w:rsidRPr="00FE164A">
        <w:t xml:space="preserve"> izrad</w:t>
      </w:r>
      <w:r w:rsidR="00BF541D" w:rsidRPr="00FE164A">
        <w:t>u</w:t>
      </w:r>
      <w:r w:rsidR="00943382" w:rsidRPr="00FE164A">
        <w:t xml:space="preserve"> lokalne razvojne strategije za sljedeće programsko razdoblje.</w:t>
      </w:r>
      <w:r w:rsidR="00ED22E5" w:rsidRPr="00FE164A">
        <w:t xml:space="preserve"> Metodologija i alati za praćenje provedbe podložni su promjenama na koje će utjecati sami pokazatelji, vrijeme te iskustvo u provedbi, a izmjene će se utvrđivati </w:t>
      </w:r>
      <w:r w:rsidR="009242DF" w:rsidRPr="00FE164A">
        <w:t>po potrebi.</w:t>
      </w:r>
      <w:r w:rsidR="008E33F0" w:rsidRPr="00FE164A">
        <w:t xml:space="preserve"> </w:t>
      </w:r>
      <w:r w:rsidR="007C1E97" w:rsidRPr="00FE164A">
        <w:t>Takvim načinom vrednovanja rezultata i i</w:t>
      </w:r>
      <w:r w:rsidR="008E33F0" w:rsidRPr="00FE164A">
        <w:t>zmjen</w:t>
      </w:r>
      <w:r w:rsidR="007C1E97" w:rsidRPr="00FE164A">
        <w:t>om</w:t>
      </w:r>
      <w:r w:rsidR="008E33F0" w:rsidRPr="00FE164A">
        <w:t xml:space="preserve"> mehanizama provedbe i praćenja osigura</w:t>
      </w:r>
      <w:r w:rsidR="007C1E97" w:rsidRPr="00FE164A">
        <w:t>t će</w:t>
      </w:r>
      <w:r w:rsidR="008E33F0" w:rsidRPr="00FE164A">
        <w:t xml:space="preserve"> se kontinuirani napredak</w:t>
      </w:r>
      <w:r w:rsidR="007C1E97" w:rsidRPr="00FE164A">
        <w:t xml:space="preserve"> </w:t>
      </w:r>
      <w:r w:rsidR="005B577F" w:rsidRPr="00FE164A">
        <w:t>te će se tako osigurati</w:t>
      </w:r>
      <w:r w:rsidR="00B26EB8" w:rsidRPr="00FE164A">
        <w:t xml:space="preserve"> transparentnost i</w:t>
      </w:r>
      <w:r w:rsidR="005B577F" w:rsidRPr="00FE164A">
        <w:t xml:space="preserve"> odgovornost za korištenje proračunskih sredstava Općine Matulji.</w:t>
      </w:r>
    </w:p>
    <w:p w14:paraId="1944DE3E" w14:textId="77777777" w:rsidR="0028036C" w:rsidRPr="00FE164A" w:rsidRDefault="0028036C" w:rsidP="00FE164A"/>
    <w:p w14:paraId="7F0A42AB" w14:textId="3846F72B" w:rsidR="00E02B61" w:rsidRDefault="00ED22E5" w:rsidP="00FE164A">
      <w:pPr>
        <w:ind w:firstLine="720"/>
      </w:pPr>
      <w:r w:rsidRPr="00FE164A">
        <w:t xml:space="preserve">U cilju kvalitetnog vrednovanja provedbe programa organizirat će se radionice i edukacije za djelatnike te će se po potrebi konzultirati s vanjskim stručnjacima. </w:t>
      </w:r>
      <w:r w:rsidR="005C7A0E" w:rsidRPr="00FE164A">
        <w:t xml:space="preserve">U prilogu </w:t>
      </w:r>
      <w:r w:rsidR="00220E65" w:rsidRPr="00FE164A">
        <w:t>se</w:t>
      </w:r>
      <w:r w:rsidR="002C3EFE" w:rsidRPr="00FE164A">
        <w:t xml:space="preserve"> nalazi</w:t>
      </w:r>
      <w:r w:rsidR="00220E65" w:rsidRPr="00FE164A">
        <w:t xml:space="preserve"> kreirani predložak izvještaja u svrhu</w:t>
      </w:r>
      <w:r w:rsidR="00932E7E" w:rsidRPr="00FE164A">
        <w:t xml:space="preserve"> preglednog i</w:t>
      </w:r>
      <w:r w:rsidR="00220E65" w:rsidRPr="00FE164A">
        <w:t xml:space="preserve"> uspješn</w:t>
      </w:r>
      <w:r w:rsidR="00932E7E" w:rsidRPr="00FE164A">
        <w:t>og</w:t>
      </w:r>
      <w:r w:rsidR="00220E65" w:rsidRPr="00FE164A">
        <w:t xml:space="preserve"> praćenja </w:t>
      </w:r>
      <w:r w:rsidR="00825140" w:rsidRPr="00FE164A">
        <w:t>pokazatelja rezultata</w:t>
      </w:r>
      <w:r w:rsidR="00B26EB8" w:rsidRPr="00FE164A">
        <w:t xml:space="preserve"> i</w:t>
      </w:r>
      <w:r w:rsidR="002C3EFE" w:rsidRPr="00FE164A">
        <w:t xml:space="preserve"> </w:t>
      </w:r>
      <w:r w:rsidR="00932E7E" w:rsidRPr="00FE164A">
        <w:t xml:space="preserve">same </w:t>
      </w:r>
      <w:r w:rsidR="002C3EFE" w:rsidRPr="00FE164A">
        <w:t>provedb</w:t>
      </w:r>
      <w:r w:rsidR="00B26EB8" w:rsidRPr="00FE164A">
        <w:t>e</w:t>
      </w:r>
      <w:r w:rsidR="002C3EFE" w:rsidRPr="00FE164A">
        <w:t xml:space="preserve"> ovog akta</w:t>
      </w:r>
      <w:r w:rsidR="00B26EB8" w:rsidRPr="00FE164A">
        <w:t xml:space="preserve">. </w:t>
      </w:r>
    </w:p>
    <w:p w14:paraId="15850EB5" w14:textId="77777777" w:rsidR="00E02B61" w:rsidRDefault="00E02B61">
      <w:pPr>
        <w:spacing w:after="180" w:line="336" w:lineRule="auto"/>
        <w:contextualSpacing w:val="0"/>
        <w:jc w:val="left"/>
      </w:pPr>
      <w:r>
        <w:br w:type="page"/>
      </w:r>
    </w:p>
    <w:p w14:paraId="6D2ED24E" w14:textId="77777777" w:rsidR="008B7D16" w:rsidRPr="00FE164A" w:rsidRDefault="008B7D16" w:rsidP="00FE164A">
      <w:pPr>
        <w:ind w:firstLine="720"/>
      </w:pPr>
    </w:p>
    <w:p w14:paraId="0914BF6D" w14:textId="52CB0FB4" w:rsidR="008C225A" w:rsidRPr="00267DC1" w:rsidRDefault="00D504EF" w:rsidP="009D03FF">
      <w:pPr>
        <w:pStyle w:val="Naslov1"/>
      </w:pPr>
      <w:bookmarkStart w:id="56" w:name="_Toc91080641"/>
      <w:bookmarkStart w:id="57" w:name="_Toc92745505"/>
      <w:r>
        <w:t>Popis izvora, priloga i vizualnih prikaza</w:t>
      </w:r>
      <w:bookmarkEnd w:id="56"/>
      <w:bookmarkEnd w:id="57"/>
    </w:p>
    <w:p w14:paraId="713DD67F" w14:textId="77777777" w:rsidR="0003112D" w:rsidRPr="00267DC1" w:rsidRDefault="0003112D" w:rsidP="008C225A">
      <w:pPr>
        <w:rPr>
          <w:i/>
          <w:iCs/>
          <w:sz w:val="20"/>
        </w:rPr>
      </w:pPr>
    </w:p>
    <w:p w14:paraId="0EDA5712" w14:textId="5A5A97A1" w:rsidR="006577F1" w:rsidRDefault="006577F1" w:rsidP="006577F1">
      <w:r w:rsidRPr="00946B12">
        <w:rPr>
          <w:u w:val="single"/>
        </w:rPr>
        <w:t>Izvori</w:t>
      </w:r>
    </w:p>
    <w:p w14:paraId="33684AAD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Internet stranica Općine Matulji - „matulji.hr”</w:t>
      </w:r>
    </w:p>
    <w:p w14:paraId="43058C84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rFonts w:cstheme="majorHAnsi"/>
          <w:sz w:val="22"/>
          <w:szCs w:val="22"/>
          <w:lang w:val="hr-HR"/>
        </w:rPr>
        <w:t xml:space="preserve">Statut Općine </w:t>
      </w:r>
      <w:r w:rsidRPr="00267DC1">
        <w:rPr>
          <w:sz w:val="22"/>
          <w:szCs w:val="22"/>
          <w:lang w:val="hr-HR"/>
        </w:rPr>
        <w:t xml:space="preserve">Matulji </w:t>
      </w:r>
    </w:p>
    <w:p w14:paraId="46EC6A3C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Strateški razvojni program Općine Matulji za razdoblje 2016.-2020.</w:t>
      </w:r>
    </w:p>
    <w:p w14:paraId="76B4682B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Strateški razvojni program Općine Matulji za razdoblje 2016.-2020. – Analiza stanja</w:t>
      </w:r>
    </w:p>
    <w:p w14:paraId="020D3ACD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Plan razvoja Primorsko-goranske županije za razdoblje 2022. - 2027. godine</w:t>
      </w:r>
    </w:p>
    <w:p w14:paraId="509583A4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Nacionalna razvojna strategija Republike Hrvatske do 2030. godine</w:t>
      </w:r>
    </w:p>
    <w:p w14:paraId="7C57CF5C" w14:textId="77777777" w:rsidR="006577F1" w:rsidRPr="006577F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Cs w:val="22"/>
        </w:rPr>
      </w:pPr>
      <w:r w:rsidRPr="006577F1">
        <w:rPr>
          <w:sz w:val="22"/>
          <w:szCs w:val="22"/>
          <w:lang w:val="hr-HR"/>
        </w:rPr>
        <w:t>Nacionalni plan oporavka i otpornosti 2021.-2026.</w:t>
      </w:r>
    </w:p>
    <w:p w14:paraId="7E19809F" w14:textId="41FF5B21" w:rsidR="006577F1" w:rsidRPr="006577F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Cs w:val="22"/>
        </w:rPr>
      </w:pPr>
      <w:r w:rsidRPr="006577F1">
        <w:rPr>
          <w:sz w:val="22"/>
          <w:szCs w:val="22"/>
          <w:lang w:val="hr-HR"/>
        </w:rPr>
        <w:t>Upute za izradu provedbenih programa</w:t>
      </w:r>
    </w:p>
    <w:p w14:paraId="53749821" w14:textId="77777777" w:rsidR="006577F1" w:rsidRPr="006577F1" w:rsidRDefault="006577F1" w:rsidP="006577F1">
      <w:pPr>
        <w:pStyle w:val="Odlomakpopisa"/>
        <w:spacing w:line="360" w:lineRule="auto"/>
        <w:rPr>
          <w:szCs w:val="22"/>
        </w:rPr>
      </w:pPr>
    </w:p>
    <w:p w14:paraId="45F91C46" w14:textId="2CBCD04E" w:rsidR="006577F1" w:rsidRPr="001F5E65" w:rsidRDefault="006577F1" w:rsidP="00946B12">
      <w:pPr>
        <w:rPr>
          <w:u w:val="single"/>
        </w:rPr>
      </w:pPr>
      <w:r w:rsidRPr="00946B12">
        <w:rPr>
          <w:u w:val="single"/>
        </w:rPr>
        <w:t>Prilozi</w:t>
      </w:r>
    </w:p>
    <w:p w14:paraId="4F3CAB7B" w14:textId="259BDFCC" w:rsidR="008C225A" w:rsidRPr="001F5E65" w:rsidRDefault="008C225A" w:rsidP="00364629">
      <w:pPr>
        <w:pStyle w:val="Odlomakpopisa"/>
        <w:numPr>
          <w:ilvl w:val="0"/>
          <w:numId w:val="9"/>
        </w:numPr>
        <w:spacing w:line="360" w:lineRule="auto"/>
        <w:rPr>
          <w:sz w:val="22"/>
          <w:szCs w:val="22"/>
          <w:lang w:val="hr-HR"/>
        </w:rPr>
      </w:pPr>
      <w:r w:rsidRPr="001F5E65">
        <w:rPr>
          <w:sz w:val="22"/>
          <w:szCs w:val="22"/>
          <w:lang w:val="hr-HR"/>
        </w:rPr>
        <w:t xml:space="preserve">Prilog 1 - Terminski </w:t>
      </w:r>
      <w:r w:rsidR="004762F4">
        <w:rPr>
          <w:sz w:val="22"/>
          <w:szCs w:val="22"/>
          <w:lang w:val="hr-HR"/>
        </w:rPr>
        <w:t xml:space="preserve">i financijski </w:t>
      </w:r>
      <w:r w:rsidRPr="001F5E65">
        <w:rPr>
          <w:sz w:val="22"/>
          <w:szCs w:val="22"/>
          <w:lang w:val="hr-HR"/>
        </w:rPr>
        <w:t>plan provedbe mjera</w:t>
      </w:r>
      <w:r w:rsidR="00FB55A2">
        <w:rPr>
          <w:sz w:val="22"/>
          <w:szCs w:val="22"/>
          <w:lang w:val="hr-HR"/>
        </w:rPr>
        <w:t xml:space="preserve"> – </w:t>
      </w:r>
      <w:r w:rsidR="00574D11">
        <w:rPr>
          <w:sz w:val="22"/>
          <w:szCs w:val="22"/>
          <w:lang w:val="hr-HR"/>
        </w:rPr>
        <w:t>4</w:t>
      </w:r>
      <w:r w:rsidR="00FB55A2">
        <w:rPr>
          <w:sz w:val="22"/>
          <w:szCs w:val="22"/>
          <w:lang w:val="hr-HR"/>
        </w:rPr>
        <w:t>. izmjena</w:t>
      </w:r>
    </w:p>
    <w:p w14:paraId="658B7D66" w14:textId="77777777" w:rsidR="008C225A" w:rsidRPr="001F5E65" w:rsidRDefault="008C225A" w:rsidP="00364629">
      <w:pPr>
        <w:pStyle w:val="Odlomakpopisa"/>
        <w:numPr>
          <w:ilvl w:val="0"/>
          <w:numId w:val="9"/>
        </w:numPr>
        <w:spacing w:line="360" w:lineRule="auto"/>
        <w:rPr>
          <w:sz w:val="22"/>
          <w:szCs w:val="22"/>
          <w:lang w:val="hr-HR"/>
        </w:rPr>
      </w:pPr>
      <w:r w:rsidRPr="001F5E65">
        <w:rPr>
          <w:sz w:val="22"/>
          <w:szCs w:val="22"/>
          <w:lang w:val="hr-HR"/>
        </w:rPr>
        <w:t>Prilog 2 - Tablični prikaz okvira za praćenje provedbe</w:t>
      </w:r>
    </w:p>
    <w:p w14:paraId="3356AB97" w14:textId="77777777" w:rsidR="008C225A" w:rsidRDefault="008C225A" w:rsidP="008C225A"/>
    <w:p w14:paraId="27CFFF64" w14:textId="77777777" w:rsidR="007A0F75" w:rsidRPr="001F5E65" w:rsidRDefault="007A0F75" w:rsidP="007A0F75">
      <w:pPr>
        <w:rPr>
          <w:u w:val="single"/>
        </w:rPr>
      </w:pPr>
      <w:r w:rsidRPr="001F5E65">
        <w:rPr>
          <w:u w:val="single"/>
        </w:rPr>
        <w:t>Sheme</w:t>
      </w:r>
    </w:p>
    <w:p w14:paraId="4660A6A6" w14:textId="5080B92E" w:rsidR="00AC32EE" w:rsidRPr="00AC32EE" w:rsidRDefault="00AC32EE">
      <w:pPr>
        <w:pStyle w:val="Tablicaslika"/>
        <w:tabs>
          <w:tab w:val="right" w:leader="dot" w:pos="9350"/>
        </w:tabs>
        <w:rPr>
          <w:rFonts w:ascii="Montserrat" w:eastAsiaTheme="minorEastAsia" w:hAnsi="Montserrat"/>
          <w:noProof/>
          <w:lang w:val="en-GB" w:eastAsia="en-GB"/>
        </w:rPr>
      </w:pPr>
      <w:r w:rsidRPr="00AC32EE">
        <w:fldChar w:fldCharType="begin"/>
      </w:r>
      <w:r>
        <w:instrText xml:space="preserve"> TOC \h \z \c "Shema" </w:instrText>
      </w:r>
      <w:r w:rsidRPr="00AC32EE">
        <w:fldChar w:fldCharType="separate"/>
      </w:r>
      <w:hyperlink r:id="rId19" w:anchor="_Toc91139380" w:history="1">
        <w:r w:rsidRPr="00AC32EE">
          <w:rPr>
            <w:rStyle w:val="Hiperveza"/>
            <w:rFonts w:ascii="Montserrat" w:hAnsi="Montserrat"/>
            <w:noProof/>
          </w:rPr>
          <w:t>Shema 1 - Organizacijska shema Općine Matulji</w:t>
        </w:r>
        <w:r w:rsidRPr="00AC32EE">
          <w:rPr>
            <w:rFonts w:ascii="Montserrat" w:hAnsi="Montserrat"/>
            <w:noProof/>
            <w:webHidden/>
          </w:rPr>
          <w:tab/>
        </w:r>
        <w:r w:rsidRPr="00AC32EE">
          <w:rPr>
            <w:rFonts w:ascii="Montserrat" w:hAnsi="Montserrat"/>
            <w:noProof/>
            <w:webHidden/>
          </w:rPr>
          <w:fldChar w:fldCharType="begin"/>
        </w:r>
        <w:r w:rsidRPr="00AC32EE">
          <w:rPr>
            <w:rFonts w:ascii="Montserrat" w:hAnsi="Montserrat"/>
            <w:noProof/>
            <w:webHidden/>
          </w:rPr>
          <w:instrText xml:space="preserve"> PAGEREF _Toc91139380 \h </w:instrText>
        </w:r>
        <w:r w:rsidRPr="00AC32EE">
          <w:rPr>
            <w:rFonts w:ascii="Montserrat" w:hAnsi="Montserrat"/>
            <w:noProof/>
            <w:webHidden/>
          </w:rPr>
        </w:r>
        <w:r w:rsidRPr="00AC32EE">
          <w:rPr>
            <w:rFonts w:ascii="Montserrat" w:hAnsi="Montserrat"/>
            <w:noProof/>
            <w:webHidden/>
          </w:rPr>
          <w:fldChar w:fldCharType="separate"/>
        </w:r>
        <w:r w:rsidR="00122E3E">
          <w:rPr>
            <w:rFonts w:ascii="Montserrat" w:hAnsi="Montserrat"/>
            <w:noProof/>
            <w:webHidden/>
          </w:rPr>
          <w:t>8</w:t>
        </w:r>
        <w:r w:rsidRPr="00AC32EE">
          <w:rPr>
            <w:rFonts w:ascii="Montserrat" w:hAnsi="Montserrat"/>
            <w:noProof/>
            <w:webHidden/>
          </w:rPr>
          <w:fldChar w:fldCharType="end"/>
        </w:r>
      </w:hyperlink>
    </w:p>
    <w:p w14:paraId="4D414D26" w14:textId="300C5945" w:rsidR="007A0F75" w:rsidRPr="001F5E65" w:rsidRDefault="00AC32EE" w:rsidP="00AC32EE">
      <w:r w:rsidRPr="00AC32EE">
        <w:fldChar w:fldCharType="end"/>
      </w:r>
    </w:p>
    <w:p w14:paraId="1F018B29" w14:textId="77777777" w:rsidR="008C225A" w:rsidRPr="001F5E65" w:rsidRDefault="008C225A" w:rsidP="00946B12">
      <w:pPr>
        <w:rPr>
          <w:u w:val="single"/>
        </w:rPr>
      </w:pPr>
      <w:r w:rsidRPr="001F5E65">
        <w:rPr>
          <w:u w:val="single"/>
        </w:rPr>
        <w:t>Tablice</w:t>
      </w:r>
    </w:p>
    <w:p w14:paraId="59662A99" w14:textId="2336C4C3" w:rsidR="00AC32EE" w:rsidRPr="00AC32EE" w:rsidRDefault="00AC32EE" w:rsidP="00AC32EE">
      <w:pPr>
        <w:pStyle w:val="Tablicaslika"/>
        <w:tabs>
          <w:tab w:val="right" w:leader="dot" w:pos="9350"/>
        </w:tabs>
        <w:spacing w:line="360" w:lineRule="auto"/>
        <w:rPr>
          <w:rFonts w:ascii="Montserrat" w:eastAsiaTheme="minorEastAsia" w:hAnsi="Montserrat"/>
          <w:noProof/>
          <w:lang w:val="en-GB" w:eastAsia="en-GB"/>
        </w:rPr>
      </w:pPr>
      <w:r w:rsidRPr="00AC32EE">
        <w:rPr>
          <w:rFonts w:ascii="Montserrat" w:hAnsi="Montserrat"/>
        </w:rPr>
        <w:fldChar w:fldCharType="begin"/>
      </w:r>
      <w:r w:rsidRPr="00AC32EE">
        <w:rPr>
          <w:rFonts w:ascii="Montserrat" w:hAnsi="Montserrat"/>
        </w:rPr>
        <w:instrText xml:space="preserve"> TOC \h \z \c "Tablica" </w:instrText>
      </w:r>
      <w:r w:rsidRPr="00AC32EE">
        <w:rPr>
          <w:rFonts w:ascii="Montserrat" w:hAnsi="Montserrat"/>
        </w:rPr>
        <w:fldChar w:fldCharType="separate"/>
      </w:r>
      <w:hyperlink w:anchor="_Toc91139404" w:history="1">
        <w:r w:rsidRPr="00AC32EE">
          <w:rPr>
            <w:rStyle w:val="Hiperveza"/>
            <w:rFonts w:ascii="Montserrat" w:hAnsi="Montserrat"/>
            <w:noProof/>
          </w:rPr>
          <w:t>Tablica 1 - Prioriteti Općine Matulji</w:t>
        </w:r>
        <w:r w:rsidRPr="00AC32EE">
          <w:rPr>
            <w:rFonts w:ascii="Montserrat" w:hAnsi="Montserrat"/>
            <w:noProof/>
            <w:webHidden/>
          </w:rPr>
          <w:tab/>
        </w:r>
        <w:r w:rsidRPr="00AC32EE">
          <w:rPr>
            <w:rFonts w:ascii="Montserrat" w:hAnsi="Montserrat"/>
            <w:noProof/>
            <w:webHidden/>
          </w:rPr>
          <w:fldChar w:fldCharType="begin"/>
        </w:r>
        <w:r w:rsidRPr="00AC32EE">
          <w:rPr>
            <w:rFonts w:ascii="Montserrat" w:hAnsi="Montserrat"/>
            <w:noProof/>
            <w:webHidden/>
          </w:rPr>
          <w:instrText xml:space="preserve"> PAGEREF _Toc91139404 \h </w:instrText>
        </w:r>
        <w:r w:rsidRPr="00AC32EE">
          <w:rPr>
            <w:rFonts w:ascii="Montserrat" w:hAnsi="Montserrat"/>
            <w:noProof/>
            <w:webHidden/>
          </w:rPr>
        </w:r>
        <w:r w:rsidRPr="00AC32EE">
          <w:rPr>
            <w:rFonts w:ascii="Montserrat" w:hAnsi="Montserrat"/>
            <w:noProof/>
            <w:webHidden/>
          </w:rPr>
          <w:fldChar w:fldCharType="separate"/>
        </w:r>
        <w:r w:rsidR="00122E3E">
          <w:rPr>
            <w:rFonts w:ascii="Montserrat" w:hAnsi="Montserrat"/>
            <w:noProof/>
            <w:webHidden/>
          </w:rPr>
          <w:t>12</w:t>
        </w:r>
        <w:r w:rsidRPr="00AC32EE">
          <w:rPr>
            <w:rFonts w:ascii="Montserrat" w:hAnsi="Montserrat"/>
            <w:noProof/>
            <w:webHidden/>
          </w:rPr>
          <w:fldChar w:fldCharType="end"/>
        </w:r>
      </w:hyperlink>
    </w:p>
    <w:p w14:paraId="3F7D1F4D" w14:textId="5DDF9C43" w:rsidR="00AC32EE" w:rsidRPr="00AC32EE" w:rsidRDefault="00000000" w:rsidP="00AC32EE">
      <w:pPr>
        <w:pStyle w:val="Tablicaslika"/>
        <w:tabs>
          <w:tab w:val="right" w:leader="dot" w:pos="9350"/>
        </w:tabs>
        <w:spacing w:line="360" w:lineRule="auto"/>
        <w:rPr>
          <w:rFonts w:ascii="Montserrat" w:eastAsiaTheme="minorEastAsia" w:hAnsi="Montserrat"/>
          <w:noProof/>
          <w:lang w:val="en-GB" w:eastAsia="en-GB"/>
        </w:rPr>
      </w:pPr>
      <w:hyperlink w:anchor="_Toc91139405" w:history="1">
        <w:r w:rsidR="00AC32EE" w:rsidRPr="00AC32EE">
          <w:rPr>
            <w:rStyle w:val="Hiperveza"/>
            <w:rFonts w:ascii="Montserrat" w:hAnsi="Montserrat"/>
            <w:noProof/>
          </w:rPr>
          <w:t>Tablica 2 - Prikaz ciljeva, prioriteta i mjera</w:t>
        </w:r>
        <w:r w:rsidR="00AC32EE" w:rsidRPr="00AC32EE">
          <w:rPr>
            <w:rFonts w:ascii="Montserrat" w:hAnsi="Montserrat"/>
            <w:noProof/>
            <w:webHidden/>
          </w:rPr>
          <w:tab/>
        </w:r>
      </w:hyperlink>
      <w:r w:rsidR="007845E9">
        <w:rPr>
          <w:rFonts w:ascii="Montserrat" w:hAnsi="Montserrat"/>
          <w:noProof/>
        </w:rPr>
        <w:t>20</w:t>
      </w:r>
    </w:p>
    <w:p w14:paraId="710064D7" w14:textId="75F5775A" w:rsidR="008C225A" w:rsidRPr="00AC32EE" w:rsidRDefault="00AC32EE" w:rsidP="008C225A">
      <w:pPr>
        <w:rPr>
          <w:szCs w:val="22"/>
        </w:rPr>
      </w:pPr>
      <w:r w:rsidRPr="00AC32EE">
        <w:rPr>
          <w:szCs w:val="22"/>
        </w:rPr>
        <w:fldChar w:fldCharType="end"/>
      </w:r>
    </w:p>
    <w:sectPr w:rsidR="008C225A" w:rsidRPr="00AC32EE" w:rsidSect="006B2095">
      <w:headerReference w:type="default" r:id="rId20"/>
      <w:footerReference w:type="default" r:id="rId21"/>
      <w:pgSz w:w="11906" w:h="16838" w:code="9"/>
      <w:pgMar w:top="1440" w:right="1440" w:bottom="1440" w:left="1440" w:header="0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8BDBD8" w14:textId="77777777" w:rsidR="004D4845" w:rsidRDefault="004D4845" w:rsidP="00A91D75">
      <w:r>
        <w:separator/>
      </w:r>
    </w:p>
    <w:p w14:paraId="5F7DB360" w14:textId="77777777" w:rsidR="004D4845" w:rsidRDefault="004D4845"/>
  </w:endnote>
  <w:endnote w:type="continuationSeparator" w:id="0">
    <w:p w14:paraId="558255FC" w14:textId="77777777" w:rsidR="004D4845" w:rsidRDefault="004D4845" w:rsidP="00A91D75">
      <w:r>
        <w:continuationSeparator/>
      </w:r>
    </w:p>
    <w:p w14:paraId="04298249" w14:textId="77777777" w:rsidR="004D4845" w:rsidRDefault="004D4845"/>
  </w:endnote>
  <w:endnote w:type="continuationNotice" w:id="1">
    <w:p w14:paraId="5DE261EB" w14:textId="77777777" w:rsidR="004D4845" w:rsidRDefault="004D4845">
      <w:pPr>
        <w:spacing w:line="240" w:lineRule="auto"/>
      </w:pPr>
    </w:p>
    <w:p w14:paraId="50D35614" w14:textId="77777777" w:rsidR="004D4845" w:rsidRDefault="004D484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313954601"/>
      <w:docPartObj>
        <w:docPartGallery w:val="Page Numbers (Bottom of Page)"/>
        <w:docPartUnique/>
      </w:docPartObj>
    </w:sdtPr>
    <w:sdtEndPr>
      <w:rPr>
        <w:noProof/>
        <w:color w:val="000099"/>
      </w:rPr>
    </w:sdtEndPr>
    <w:sdtContent>
      <w:p w14:paraId="773499EB" w14:textId="7105629D" w:rsidR="00DE6FB3" w:rsidRDefault="00DE6FB3">
        <w:pPr>
          <w:pStyle w:val="Podnoje"/>
          <w:jc w:val="center"/>
        </w:pPr>
        <w:r>
          <w:rPr>
            <w:noProof/>
            <w:lang w:eastAsia="hr-HR"/>
          </w:rPr>
          <mc:AlternateContent>
            <mc:Choice Requires="wps">
              <w:drawing>
                <wp:inline distT="0" distB="0" distL="0" distR="0" wp14:anchorId="4F96C73C" wp14:editId="35462922">
                  <wp:extent cx="5467350" cy="45085"/>
                  <wp:effectExtent l="9525" t="9525" r="0" b="2540"/>
                  <wp:docPr id="7" name="Flowchart: Decision 7" descr="Light horizonta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flipV="1">
                            <a:off x="0" y="0"/>
                            <a:ext cx="5467350" cy="45085"/>
                          </a:xfrm>
                          <a:prstGeom prst="flowChartDecision">
                            <a:avLst/>
                          </a:prstGeom>
                          <a:pattFill prst="ltHorz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 xmlns:arto="http://schemas.microsoft.com/office/word/2006/arto">
              <w:pict>
                <v:shapetype w14:anchorId="2C1D53E9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Flowchart: Decision 7" o:spid="_x0000_s1026" type="#_x0000_t110" alt="Light horizontal" style="width:430.5pt;height:3.55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" fillcolor="black" stroked="f">
                  <v:fill r:id="rId1" o:title="" type="pattern"/>
                  <w10:anchorlock/>
                </v:shape>
              </w:pict>
            </mc:Fallback>
          </mc:AlternateContent>
        </w:r>
      </w:p>
      <w:p w14:paraId="3801C6BB" w14:textId="4EAA2976" w:rsidR="00DE6FB3" w:rsidRPr="009B12AF" w:rsidRDefault="00DE6FB3">
        <w:pPr>
          <w:pStyle w:val="Podnoje"/>
          <w:jc w:val="center"/>
          <w:rPr>
            <w:color w:val="000099"/>
          </w:rPr>
        </w:pPr>
        <w:r w:rsidRPr="009B12AF">
          <w:rPr>
            <w:color w:val="000099"/>
          </w:rPr>
          <w:fldChar w:fldCharType="begin"/>
        </w:r>
        <w:r w:rsidRPr="009B12AF">
          <w:rPr>
            <w:color w:val="000099"/>
          </w:rPr>
          <w:instrText xml:space="preserve"> PAGE    \* MERGEFORMAT </w:instrText>
        </w:r>
        <w:r w:rsidRPr="009B12AF">
          <w:rPr>
            <w:color w:val="000099"/>
          </w:rPr>
          <w:fldChar w:fldCharType="separate"/>
        </w:r>
        <w:r w:rsidR="0035566D">
          <w:rPr>
            <w:noProof/>
            <w:color w:val="000099"/>
          </w:rPr>
          <w:t>16</w:t>
        </w:r>
        <w:r w:rsidRPr="009B12AF">
          <w:rPr>
            <w:noProof/>
            <w:color w:val="000099"/>
          </w:rPr>
          <w:fldChar w:fldCharType="end"/>
        </w:r>
      </w:p>
    </w:sdtContent>
  </w:sdt>
  <w:p w14:paraId="389DF519" w14:textId="77777777" w:rsidR="00DE6FB3" w:rsidRDefault="00DE6FB3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60F953" w14:textId="77777777" w:rsidR="004D4845" w:rsidRDefault="004D4845" w:rsidP="00A91D75">
      <w:r>
        <w:separator/>
      </w:r>
    </w:p>
    <w:p w14:paraId="6D49C5BC" w14:textId="77777777" w:rsidR="004D4845" w:rsidRDefault="004D4845"/>
  </w:footnote>
  <w:footnote w:type="continuationSeparator" w:id="0">
    <w:p w14:paraId="51004276" w14:textId="77777777" w:rsidR="004D4845" w:rsidRDefault="004D4845" w:rsidP="00A91D75">
      <w:r>
        <w:continuationSeparator/>
      </w:r>
    </w:p>
    <w:p w14:paraId="120298D0" w14:textId="77777777" w:rsidR="004D4845" w:rsidRDefault="004D4845"/>
  </w:footnote>
  <w:footnote w:type="continuationNotice" w:id="1">
    <w:p w14:paraId="757BD3BB" w14:textId="77777777" w:rsidR="004D4845" w:rsidRDefault="004D4845">
      <w:pPr>
        <w:spacing w:line="240" w:lineRule="auto"/>
      </w:pPr>
    </w:p>
    <w:p w14:paraId="2A769CF4" w14:textId="77777777" w:rsidR="004D4845" w:rsidRDefault="004D484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D94805" w14:textId="10844B76" w:rsidR="00DE6FB3" w:rsidRDefault="00DE6FB3">
    <w:pPr>
      <w:pStyle w:val="Zaglavlje"/>
    </w:pP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5647BE6E" wp14:editId="08D83AFF">
              <wp:simplePos x="0" y="0"/>
              <wp:positionH relativeFrom="page">
                <wp:posOffset>0</wp:posOffset>
              </wp:positionH>
              <wp:positionV relativeFrom="topMargin">
                <wp:posOffset>159488</wp:posOffset>
              </wp:positionV>
              <wp:extent cx="2147777" cy="148856"/>
              <wp:effectExtent l="0" t="0" r="5080" b="3810"/>
              <wp:wrapNone/>
              <wp:docPr id="219" name="Tekstni okvir 2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47777" cy="148856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i/>
                              <w:iCs/>
                              <w:color w:val="FFFFFF" w:themeColor="background1"/>
                              <w:sz w:val="18"/>
                              <w:szCs w:val="18"/>
                            </w:rPr>
                            <w:alias w:val="Naslov"/>
                            <w:id w:val="78679243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14:paraId="283B30C8" w14:textId="77777777" w:rsidR="00DE6FB3" w:rsidRPr="00747EC5" w:rsidRDefault="00DE6FB3" w:rsidP="00DF7C32">
                              <w:pPr>
                                <w:spacing w:line="240" w:lineRule="auto"/>
                                <w:rPr>
                                  <w:color w:val="FFFFFF" w:themeColor="background1"/>
                                </w:rPr>
                              </w:pPr>
                              <w:r w:rsidRPr="00747EC5">
                                <w:rPr>
                                  <w:i/>
                                  <w:iCs/>
                                  <w:color w:val="FFFFFF" w:themeColor="background1"/>
                                  <w:sz w:val="18"/>
                                  <w:szCs w:val="18"/>
                                </w:rPr>
                                <w:t>Provedbeni program 2022.-2025.</w:t>
                              </w:r>
                            </w:p>
                          </w:sdtContent>
                        </w:sdt>
                        <w:p w14:paraId="450674D6" w14:textId="1A50C8FC" w:rsidR="00DE6FB3" w:rsidRPr="00747EC5" w:rsidRDefault="00DE6FB3">
                          <w:pPr>
                            <w:spacing w:line="240" w:lineRule="auto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47BE6E" id="_x0000_t202" coordsize="21600,21600" o:spt="202" path="m,l,21600r21600,l21600,xe">
              <v:stroke joinstyle="miter"/>
              <v:path gradientshapeok="t" o:connecttype="rect"/>
            </v:shapetype>
            <v:shape id="Tekstni okvir 219" o:spid="_x0000_s1030" type="#_x0000_t202" style="position:absolute;left:0;text-align:left;margin-left:0;margin-top:12.55pt;width:169.1pt;height:11.7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" o:allowincell="f" fillcolor="#7e7eb9 [1945]" stroked="f">
              <v:textbox inset=",0,,0">
                <w:txbxContent>
                  <w:sdt>
                    <w:sdtPr>
                      <w:rPr>
                        <w:i/>
                        <w:iCs/>
                        <w:color w:val="FFFFFF" w:themeColor="background1"/>
                        <w:sz w:val="18"/>
                        <w:szCs w:val="18"/>
                      </w:rPr>
                      <w:alias w:val="Naslov"/>
                      <w:id w:val="78679243"/>
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<w:text/>
                    </w:sdtPr>
                    <w:sdtContent>
                      <w:p w14:paraId="283B30C8" w14:textId="77777777" w:rsidR="00DE6FB3" w:rsidRPr="00747EC5" w:rsidRDefault="00DE6FB3" w:rsidP="00DF7C32">
                        <w:pPr>
                          <w:spacing w:line="240" w:lineRule="auto"/>
                          <w:rPr>
                            <w:color w:val="FFFFFF" w:themeColor="background1"/>
                          </w:rPr>
                        </w:pPr>
                        <w:r w:rsidRPr="00747EC5">
                          <w:rPr>
                            <w:i/>
                            <w:iCs/>
                            <w:color w:val="FFFFFF" w:themeColor="background1"/>
                            <w:sz w:val="18"/>
                            <w:szCs w:val="18"/>
                          </w:rPr>
                          <w:t>Provedbeni program 2022.-2025.</w:t>
                        </w:r>
                      </w:p>
                    </w:sdtContent>
                  </w:sdt>
                  <w:p w14:paraId="450674D6" w14:textId="1A50C8FC" w:rsidR="00DE6FB3" w:rsidRPr="00747EC5" w:rsidRDefault="00DE6FB3">
                    <w:pPr>
                      <w:spacing w:line="240" w:lineRule="auto"/>
                      <w:jc w:val="right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58241" behindDoc="0" locked="0" layoutInCell="0" allowOverlap="1" wp14:anchorId="251A4F2D" wp14:editId="0E4A19C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218" name="Tekstni okvir 2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523D4C" w14:textId="52C99472" w:rsidR="00DE6FB3" w:rsidRDefault="00DE6FB3">
                          <w:pPr>
                            <w:spacing w:line="240" w:lineRule="auto"/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1A4F2D" id="Tekstni okvir 218" o:spid="_x0000_s1031" type="#_x0000_t202" style="position:absolute;left:0;text-align:left;margin-left:0;margin-top:0;width:468pt;height:13.45pt;z-index:251658241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" o:allowincell="f" filled="f" stroked="f">
              <v:textbox style="mso-fit-shape-to-text:t" inset=",0,,0">
                <w:txbxContent>
                  <w:p w14:paraId="43523D4C" w14:textId="52C99472" w:rsidR="00DE6FB3" w:rsidRDefault="00DE6FB3">
                    <w:pPr>
                      <w:spacing w:line="240" w:lineRule="auto"/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2C0EB9"/>
    <w:multiLevelType w:val="hybridMultilevel"/>
    <w:tmpl w:val="901E39DE"/>
    <w:lvl w:ilvl="0" w:tplc="E80E22D2">
      <w:numFmt w:val="bullet"/>
      <w:lvlText w:val="-"/>
      <w:lvlJc w:val="left"/>
      <w:pPr>
        <w:ind w:left="720" w:hanging="360"/>
      </w:pPr>
      <w:rPr>
        <w:rFonts w:ascii="Montserrat" w:eastAsiaTheme="minorHAnsi" w:hAnsi="Montserrat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0641CA"/>
    <w:multiLevelType w:val="hybridMultilevel"/>
    <w:tmpl w:val="E1FE7BD2"/>
    <w:lvl w:ilvl="0" w:tplc="E80E22D2">
      <w:numFmt w:val="bullet"/>
      <w:lvlText w:val="-"/>
      <w:lvlJc w:val="left"/>
      <w:pPr>
        <w:ind w:left="720" w:hanging="360"/>
      </w:pPr>
      <w:rPr>
        <w:rFonts w:ascii="Montserrat" w:eastAsiaTheme="minorHAnsi" w:hAnsi="Montserrat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C32B9D"/>
    <w:multiLevelType w:val="hybridMultilevel"/>
    <w:tmpl w:val="6614790A"/>
    <w:lvl w:ilvl="0" w:tplc="EAB6DB1A">
      <w:start w:val="1"/>
      <w:numFmt w:val="bullet"/>
      <w:pStyle w:val="Brojevi2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99D0E33"/>
    <w:multiLevelType w:val="multilevel"/>
    <w:tmpl w:val="20108C94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48C622F5"/>
    <w:multiLevelType w:val="multilevel"/>
    <w:tmpl w:val="67CEB0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slov2"/>
      <w:lvlText w:val="4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508B219A"/>
    <w:multiLevelType w:val="multilevel"/>
    <w:tmpl w:val="C13EDE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617C14EB"/>
    <w:multiLevelType w:val="multilevel"/>
    <w:tmpl w:val="B0B20D5A"/>
    <w:lvl w:ilvl="0">
      <w:start w:val="1"/>
      <w:numFmt w:val="bullet"/>
      <w:pStyle w:val="Grafikeoznake"/>
      <w:lvlText w:val=""/>
      <w:lvlJc w:val="left"/>
      <w:pPr>
        <w:ind w:left="360" w:hanging="360"/>
      </w:pPr>
      <w:rPr>
        <w:rFonts w:ascii="Symbol" w:hAnsi="Symbol" w:hint="default"/>
        <w:color w:val="F3D569" w:themeColor="accent1"/>
      </w:rPr>
    </w:lvl>
    <w:lvl w:ilvl="1">
      <w:start w:val="1"/>
      <w:numFmt w:val="bullet"/>
      <w:lvlText w:val="•"/>
      <w:lvlJc w:val="left"/>
      <w:pPr>
        <w:tabs>
          <w:tab w:val="num" w:pos="648"/>
        </w:tabs>
        <w:ind w:left="720" w:hanging="360"/>
      </w:pPr>
      <w:rPr>
        <w:rFonts w:ascii="Cambria" w:hAnsi="Cambria" w:hint="default"/>
        <w:color w:val="F3D569" w:themeColor="accent1"/>
      </w:rPr>
    </w:lvl>
    <w:lvl w:ilvl="2">
      <w:start w:val="1"/>
      <w:numFmt w:val="bullet"/>
      <w:lvlText w:val="•"/>
      <w:lvlJc w:val="left"/>
      <w:pPr>
        <w:tabs>
          <w:tab w:val="num" w:pos="1008"/>
        </w:tabs>
        <w:ind w:left="1080" w:hanging="360"/>
      </w:pPr>
      <w:rPr>
        <w:rFonts w:ascii="Cambria" w:hAnsi="Cambria" w:hint="default"/>
        <w:color w:val="F3D569" w:themeColor="accent1"/>
      </w:rPr>
    </w:lvl>
    <w:lvl w:ilvl="3">
      <w:start w:val="1"/>
      <w:numFmt w:val="bullet"/>
      <w:lvlText w:val="•"/>
      <w:lvlJc w:val="left"/>
      <w:pPr>
        <w:tabs>
          <w:tab w:val="num" w:pos="1368"/>
        </w:tabs>
        <w:ind w:left="1440" w:hanging="360"/>
      </w:pPr>
      <w:rPr>
        <w:rFonts w:ascii="Cambria" w:hAnsi="Cambria" w:hint="default"/>
        <w:color w:val="F3D569" w:themeColor="accent1"/>
      </w:rPr>
    </w:lvl>
    <w:lvl w:ilvl="4">
      <w:start w:val="1"/>
      <w:numFmt w:val="bullet"/>
      <w:lvlText w:val="•"/>
      <w:lvlJc w:val="left"/>
      <w:pPr>
        <w:tabs>
          <w:tab w:val="num" w:pos="1728"/>
        </w:tabs>
        <w:ind w:left="1800" w:hanging="360"/>
      </w:pPr>
      <w:rPr>
        <w:rFonts w:ascii="Cambria" w:hAnsi="Cambria" w:hint="default"/>
        <w:color w:val="F3D569" w:themeColor="accent1"/>
      </w:rPr>
    </w:lvl>
    <w:lvl w:ilvl="5">
      <w:start w:val="1"/>
      <w:numFmt w:val="bullet"/>
      <w:lvlText w:val=""/>
      <w:lvlJc w:val="left"/>
      <w:pPr>
        <w:tabs>
          <w:tab w:val="num" w:pos="2088"/>
        </w:tabs>
        <w:ind w:left="2160" w:hanging="360"/>
      </w:pPr>
      <w:rPr>
        <w:rFonts w:ascii="Wingdings" w:hAnsi="Wingdings" w:hint="default"/>
        <w:color w:val="F3D569" w:themeColor="accent1"/>
      </w:rPr>
    </w:lvl>
    <w:lvl w:ilvl="6">
      <w:start w:val="1"/>
      <w:numFmt w:val="bullet"/>
      <w:lvlText w:val=""/>
      <w:lvlJc w:val="left"/>
      <w:pPr>
        <w:tabs>
          <w:tab w:val="num" w:pos="2448"/>
        </w:tabs>
        <w:ind w:left="2520" w:hanging="360"/>
      </w:pPr>
      <w:rPr>
        <w:rFonts w:ascii="Symbol" w:hAnsi="Symbol" w:hint="default"/>
        <w:color w:val="F3D569" w:themeColor="accent1"/>
      </w:rPr>
    </w:lvl>
    <w:lvl w:ilvl="7">
      <w:start w:val="1"/>
      <w:numFmt w:val="bullet"/>
      <w:lvlText w:val="o"/>
      <w:lvlJc w:val="left"/>
      <w:pPr>
        <w:tabs>
          <w:tab w:val="num" w:pos="2808"/>
        </w:tabs>
        <w:ind w:left="2880" w:hanging="360"/>
      </w:pPr>
      <w:rPr>
        <w:rFonts w:ascii="Courier New" w:hAnsi="Courier New" w:hint="default"/>
        <w:color w:val="F3D569" w:themeColor="accent1"/>
      </w:rPr>
    </w:lvl>
    <w:lvl w:ilvl="8">
      <w:start w:val="1"/>
      <w:numFmt w:val="bullet"/>
      <w:lvlText w:val=""/>
      <w:lvlJc w:val="left"/>
      <w:pPr>
        <w:tabs>
          <w:tab w:val="num" w:pos="3168"/>
        </w:tabs>
        <w:ind w:left="3240" w:hanging="360"/>
      </w:pPr>
      <w:rPr>
        <w:rFonts w:ascii="Wingdings" w:hAnsi="Wingdings" w:hint="default"/>
        <w:color w:val="F3D569" w:themeColor="accent1"/>
      </w:rPr>
    </w:lvl>
  </w:abstractNum>
  <w:abstractNum w:abstractNumId="7" w15:restartNumberingAfterBreak="0">
    <w:nsid w:val="657B6221"/>
    <w:multiLevelType w:val="multilevel"/>
    <w:tmpl w:val="334662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5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67993212"/>
    <w:multiLevelType w:val="multilevel"/>
    <w:tmpl w:val="EF5404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Sadraj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DE13080"/>
    <w:multiLevelType w:val="hybridMultilevel"/>
    <w:tmpl w:val="C2C80D7E"/>
    <w:lvl w:ilvl="0" w:tplc="E80E22D2">
      <w:numFmt w:val="bullet"/>
      <w:lvlText w:val="-"/>
      <w:lvlJc w:val="left"/>
      <w:pPr>
        <w:ind w:left="720" w:hanging="360"/>
      </w:pPr>
      <w:rPr>
        <w:rFonts w:ascii="Montserrat" w:eastAsiaTheme="minorHAnsi" w:hAnsi="Montserr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80267E"/>
    <w:multiLevelType w:val="multilevel"/>
    <w:tmpl w:val="2FAC693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388264087">
    <w:abstractNumId w:val="6"/>
  </w:num>
  <w:num w:numId="2" w16cid:durableId="1262372484">
    <w:abstractNumId w:val="2"/>
  </w:num>
  <w:num w:numId="3" w16cid:durableId="19278658">
    <w:abstractNumId w:val="8"/>
  </w:num>
  <w:num w:numId="4" w16cid:durableId="1951164440">
    <w:abstractNumId w:val="9"/>
  </w:num>
  <w:num w:numId="5" w16cid:durableId="816068771">
    <w:abstractNumId w:val="0"/>
  </w:num>
  <w:num w:numId="6" w16cid:durableId="1121387479">
    <w:abstractNumId w:val="1"/>
  </w:num>
  <w:num w:numId="7" w16cid:durableId="1033573285">
    <w:abstractNumId w:val="5"/>
  </w:num>
  <w:num w:numId="8" w16cid:durableId="1372801489">
    <w:abstractNumId w:val="3"/>
  </w:num>
  <w:num w:numId="9" w16cid:durableId="20072433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9794127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0538148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58596673">
    <w:abstractNumId w:val="10"/>
  </w:num>
  <w:num w:numId="13" w16cid:durableId="27881225">
    <w:abstractNumId w:val="7"/>
  </w:num>
  <w:num w:numId="14" w16cid:durableId="675690291">
    <w:abstractNumId w:val="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7600"/>
    <w:rsid w:val="00000BD7"/>
    <w:rsid w:val="000023E4"/>
    <w:rsid w:val="00002528"/>
    <w:rsid w:val="0000384D"/>
    <w:rsid w:val="00003CD1"/>
    <w:rsid w:val="000043FC"/>
    <w:rsid w:val="000051D6"/>
    <w:rsid w:val="000052EF"/>
    <w:rsid w:val="00007630"/>
    <w:rsid w:val="00010107"/>
    <w:rsid w:val="0001266C"/>
    <w:rsid w:val="00013D4A"/>
    <w:rsid w:val="00014AF2"/>
    <w:rsid w:val="00015238"/>
    <w:rsid w:val="00015B86"/>
    <w:rsid w:val="0001615C"/>
    <w:rsid w:val="00017B1A"/>
    <w:rsid w:val="00020418"/>
    <w:rsid w:val="00020831"/>
    <w:rsid w:val="0002111D"/>
    <w:rsid w:val="000216FE"/>
    <w:rsid w:val="0002400F"/>
    <w:rsid w:val="0002434B"/>
    <w:rsid w:val="00024B44"/>
    <w:rsid w:val="000257DB"/>
    <w:rsid w:val="00026462"/>
    <w:rsid w:val="00026BCB"/>
    <w:rsid w:val="000275FB"/>
    <w:rsid w:val="00027762"/>
    <w:rsid w:val="00030AE6"/>
    <w:rsid w:val="0003112D"/>
    <w:rsid w:val="00031CAE"/>
    <w:rsid w:val="00033BD8"/>
    <w:rsid w:val="00034784"/>
    <w:rsid w:val="00035A95"/>
    <w:rsid w:val="00037847"/>
    <w:rsid w:val="000409A4"/>
    <w:rsid w:val="00040C74"/>
    <w:rsid w:val="000411B6"/>
    <w:rsid w:val="000425CC"/>
    <w:rsid w:val="00042782"/>
    <w:rsid w:val="000431EC"/>
    <w:rsid w:val="00043E6B"/>
    <w:rsid w:val="00044523"/>
    <w:rsid w:val="000451DF"/>
    <w:rsid w:val="00046187"/>
    <w:rsid w:val="00046208"/>
    <w:rsid w:val="000462CD"/>
    <w:rsid w:val="00046353"/>
    <w:rsid w:val="00046B9F"/>
    <w:rsid w:val="00047DCB"/>
    <w:rsid w:val="00050FBE"/>
    <w:rsid w:val="00051D0F"/>
    <w:rsid w:val="000523F7"/>
    <w:rsid w:val="00053B26"/>
    <w:rsid w:val="00053F6E"/>
    <w:rsid w:val="0005481A"/>
    <w:rsid w:val="00054D75"/>
    <w:rsid w:val="00054EF9"/>
    <w:rsid w:val="000555C6"/>
    <w:rsid w:val="000556C2"/>
    <w:rsid w:val="00055946"/>
    <w:rsid w:val="00055CC7"/>
    <w:rsid w:val="00056461"/>
    <w:rsid w:val="00056835"/>
    <w:rsid w:val="00057100"/>
    <w:rsid w:val="00057E72"/>
    <w:rsid w:val="00061E52"/>
    <w:rsid w:val="00062E68"/>
    <w:rsid w:val="000639A9"/>
    <w:rsid w:val="00063DB8"/>
    <w:rsid w:val="00064628"/>
    <w:rsid w:val="0006536A"/>
    <w:rsid w:val="000654F6"/>
    <w:rsid w:val="0006557B"/>
    <w:rsid w:val="00065C1D"/>
    <w:rsid w:val="000660F5"/>
    <w:rsid w:val="000703D2"/>
    <w:rsid w:val="00071513"/>
    <w:rsid w:val="000739A7"/>
    <w:rsid w:val="00073A24"/>
    <w:rsid w:val="0007440E"/>
    <w:rsid w:val="0007493B"/>
    <w:rsid w:val="00074D39"/>
    <w:rsid w:val="000757C0"/>
    <w:rsid w:val="0007683A"/>
    <w:rsid w:val="0007684A"/>
    <w:rsid w:val="00076C88"/>
    <w:rsid w:val="000771F4"/>
    <w:rsid w:val="00081EF1"/>
    <w:rsid w:val="00087665"/>
    <w:rsid w:val="00090972"/>
    <w:rsid w:val="00091384"/>
    <w:rsid w:val="000918B0"/>
    <w:rsid w:val="000920B9"/>
    <w:rsid w:val="000924F7"/>
    <w:rsid w:val="00092D01"/>
    <w:rsid w:val="00092DAB"/>
    <w:rsid w:val="00092DDD"/>
    <w:rsid w:val="00092EDE"/>
    <w:rsid w:val="00093C9C"/>
    <w:rsid w:val="00094A8E"/>
    <w:rsid w:val="00095F0A"/>
    <w:rsid w:val="00096CBE"/>
    <w:rsid w:val="00096D70"/>
    <w:rsid w:val="000972DD"/>
    <w:rsid w:val="0009789C"/>
    <w:rsid w:val="00097F0E"/>
    <w:rsid w:val="000A1349"/>
    <w:rsid w:val="000A16DB"/>
    <w:rsid w:val="000A3676"/>
    <w:rsid w:val="000A4524"/>
    <w:rsid w:val="000A6709"/>
    <w:rsid w:val="000B066B"/>
    <w:rsid w:val="000B147E"/>
    <w:rsid w:val="000B16B0"/>
    <w:rsid w:val="000B235F"/>
    <w:rsid w:val="000B2699"/>
    <w:rsid w:val="000B2F53"/>
    <w:rsid w:val="000B30A4"/>
    <w:rsid w:val="000B31B3"/>
    <w:rsid w:val="000B435E"/>
    <w:rsid w:val="000B5791"/>
    <w:rsid w:val="000B5986"/>
    <w:rsid w:val="000B5B7D"/>
    <w:rsid w:val="000B5D6C"/>
    <w:rsid w:val="000B69AC"/>
    <w:rsid w:val="000C0309"/>
    <w:rsid w:val="000C134D"/>
    <w:rsid w:val="000C1735"/>
    <w:rsid w:val="000C185F"/>
    <w:rsid w:val="000C192C"/>
    <w:rsid w:val="000C3472"/>
    <w:rsid w:val="000C37AB"/>
    <w:rsid w:val="000C410F"/>
    <w:rsid w:val="000C58A2"/>
    <w:rsid w:val="000C5BE9"/>
    <w:rsid w:val="000D543C"/>
    <w:rsid w:val="000D71E6"/>
    <w:rsid w:val="000E07C2"/>
    <w:rsid w:val="000E16EC"/>
    <w:rsid w:val="000E4F00"/>
    <w:rsid w:val="000E518C"/>
    <w:rsid w:val="000E5C7A"/>
    <w:rsid w:val="000E5CCB"/>
    <w:rsid w:val="000E6C1C"/>
    <w:rsid w:val="000E6DB1"/>
    <w:rsid w:val="000E75F8"/>
    <w:rsid w:val="000E7FD6"/>
    <w:rsid w:val="000F44B2"/>
    <w:rsid w:val="000F7A95"/>
    <w:rsid w:val="000F7E9F"/>
    <w:rsid w:val="0010016C"/>
    <w:rsid w:val="00100BCE"/>
    <w:rsid w:val="00101FBF"/>
    <w:rsid w:val="001028C1"/>
    <w:rsid w:val="00103D97"/>
    <w:rsid w:val="0010479F"/>
    <w:rsid w:val="00106CF3"/>
    <w:rsid w:val="00106F7C"/>
    <w:rsid w:val="00110E38"/>
    <w:rsid w:val="00111397"/>
    <w:rsid w:val="0011251F"/>
    <w:rsid w:val="001127CA"/>
    <w:rsid w:val="0011361F"/>
    <w:rsid w:val="00113929"/>
    <w:rsid w:val="0011585A"/>
    <w:rsid w:val="00116676"/>
    <w:rsid w:val="001167DB"/>
    <w:rsid w:val="00117E36"/>
    <w:rsid w:val="0012094C"/>
    <w:rsid w:val="00120EC2"/>
    <w:rsid w:val="001219C5"/>
    <w:rsid w:val="00122E3E"/>
    <w:rsid w:val="001231AF"/>
    <w:rsid w:val="0012683B"/>
    <w:rsid w:val="001269AA"/>
    <w:rsid w:val="00126AA9"/>
    <w:rsid w:val="0012757E"/>
    <w:rsid w:val="00127645"/>
    <w:rsid w:val="0013044D"/>
    <w:rsid w:val="0013215F"/>
    <w:rsid w:val="001322A8"/>
    <w:rsid w:val="001327CE"/>
    <w:rsid w:val="001331D5"/>
    <w:rsid w:val="00134E75"/>
    <w:rsid w:val="001374F2"/>
    <w:rsid w:val="00137C5E"/>
    <w:rsid w:val="001403EF"/>
    <w:rsid w:val="00141EE1"/>
    <w:rsid w:val="001423CB"/>
    <w:rsid w:val="00142F0C"/>
    <w:rsid w:val="0014375A"/>
    <w:rsid w:val="0014413E"/>
    <w:rsid w:val="00146056"/>
    <w:rsid w:val="00147A33"/>
    <w:rsid w:val="00147D6F"/>
    <w:rsid w:val="00150F98"/>
    <w:rsid w:val="00152CBB"/>
    <w:rsid w:val="00153469"/>
    <w:rsid w:val="00153675"/>
    <w:rsid w:val="00154FFC"/>
    <w:rsid w:val="001550ED"/>
    <w:rsid w:val="00161AA9"/>
    <w:rsid w:val="0016224C"/>
    <w:rsid w:val="0016276F"/>
    <w:rsid w:val="00162785"/>
    <w:rsid w:val="001635FC"/>
    <w:rsid w:val="00163FA0"/>
    <w:rsid w:val="00165069"/>
    <w:rsid w:val="00166B12"/>
    <w:rsid w:val="00166ECB"/>
    <w:rsid w:val="00167364"/>
    <w:rsid w:val="0017092E"/>
    <w:rsid w:val="00171315"/>
    <w:rsid w:val="00171A5A"/>
    <w:rsid w:val="00172515"/>
    <w:rsid w:val="00172D78"/>
    <w:rsid w:val="00172DD3"/>
    <w:rsid w:val="00173B49"/>
    <w:rsid w:val="00173FCA"/>
    <w:rsid w:val="00174B5C"/>
    <w:rsid w:val="00175566"/>
    <w:rsid w:val="001764DA"/>
    <w:rsid w:val="001808D1"/>
    <w:rsid w:val="00180B68"/>
    <w:rsid w:val="001824E0"/>
    <w:rsid w:val="00182E9B"/>
    <w:rsid w:val="00184B35"/>
    <w:rsid w:val="001852AF"/>
    <w:rsid w:val="00185BF3"/>
    <w:rsid w:val="00186468"/>
    <w:rsid w:val="001865F2"/>
    <w:rsid w:val="001868D4"/>
    <w:rsid w:val="00191198"/>
    <w:rsid w:val="001916B4"/>
    <w:rsid w:val="0019520A"/>
    <w:rsid w:val="00196232"/>
    <w:rsid w:val="001963C0"/>
    <w:rsid w:val="001A014B"/>
    <w:rsid w:val="001A037E"/>
    <w:rsid w:val="001A1ED0"/>
    <w:rsid w:val="001A2386"/>
    <w:rsid w:val="001A2C24"/>
    <w:rsid w:val="001A53CB"/>
    <w:rsid w:val="001A614D"/>
    <w:rsid w:val="001A6A86"/>
    <w:rsid w:val="001A70E3"/>
    <w:rsid w:val="001A7D7E"/>
    <w:rsid w:val="001B0BD5"/>
    <w:rsid w:val="001B0E92"/>
    <w:rsid w:val="001B12A2"/>
    <w:rsid w:val="001B1A7C"/>
    <w:rsid w:val="001B4EB6"/>
    <w:rsid w:val="001B619E"/>
    <w:rsid w:val="001B629C"/>
    <w:rsid w:val="001B6315"/>
    <w:rsid w:val="001C0757"/>
    <w:rsid w:val="001C09C0"/>
    <w:rsid w:val="001C0BA5"/>
    <w:rsid w:val="001C0EE0"/>
    <w:rsid w:val="001C2E3E"/>
    <w:rsid w:val="001C31A4"/>
    <w:rsid w:val="001C3D99"/>
    <w:rsid w:val="001C45CF"/>
    <w:rsid w:val="001C4D1D"/>
    <w:rsid w:val="001C5BF2"/>
    <w:rsid w:val="001D1BF9"/>
    <w:rsid w:val="001D2950"/>
    <w:rsid w:val="001D4174"/>
    <w:rsid w:val="001D560C"/>
    <w:rsid w:val="001D642B"/>
    <w:rsid w:val="001D65A3"/>
    <w:rsid w:val="001D6650"/>
    <w:rsid w:val="001E13A6"/>
    <w:rsid w:val="001E3251"/>
    <w:rsid w:val="001E3DCB"/>
    <w:rsid w:val="001E443E"/>
    <w:rsid w:val="001E5514"/>
    <w:rsid w:val="001E59F3"/>
    <w:rsid w:val="001E618A"/>
    <w:rsid w:val="001E61DA"/>
    <w:rsid w:val="001E6EFC"/>
    <w:rsid w:val="001E7019"/>
    <w:rsid w:val="001F1711"/>
    <w:rsid w:val="001F1BC5"/>
    <w:rsid w:val="001F2C94"/>
    <w:rsid w:val="001F35BD"/>
    <w:rsid w:val="001F44B4"/>
    <w:rsid w:val="001F55C0"/>
    <w:rsid w:val="001F5E23"/>
    <w:rsid w:val="001F5E65"/>
    <w:rsid w:val="001F5FDF"/>
    <w:rsid w:val="001F6BDD"/>
    <w:rsid w:val="001F7D27"/>
    <w:rsid w:val="001F7FD3"/>
    <w:rsid w:val="00201A19"/>
    <w:rsid w:val="00201F60"/>
    <w:rsid w:val="00202A5A"/>
    <w:rsid w:val="002038DC"/>
    <w:rsid w:val="002040D4"/>
    <w:rsid w:val="00204C7D"/>
    <w:rsid w:val="002063EE"/>
    <w:rsid w:val="00206B68"/>
    <w:rsid w:val="00206F44"/>
    <w:rsid w:val="00210CE9"/>
    <w:rsid w:val="00211A01"/>
    <w:rsid w:val="00211CD0"/>
    <w:rsid w:val="002139E7"/>
    <w:rsid w:val="00213CF9"/>
    <w:rsid w:val="00213F99"/>
    <w:rsid w:val="00215E11"/>
    <w:rsid w:val="0021613A"/>
    <w:rsid w:val="00220E65"/>
    <w:rsid w:val="0022199A"/>
    <w:rsid w:val="00221B31"/>
    <w:rsid w:val="002232C2"/>
    <w:rsid w:val="00224705"/>
    <w:rsid w:val="002269DE"/>
    <w:rsid w:val="00226A54"/>
    <w:rsid w:val="00226FF2"/>
    <w:rsid w:val="00227893"/>
    <w:rsid w:val="00231012"/>
    <w:rsid w:val="002331B2"/>
    <w:rsid w:val="002354D9"/>
    <w:rsid w:val="00236951"/>
    <w:rsid w:val="00241431"/>
    <w:rsid w:val="00241FF5"/>
    <w:rsid w:val="00242304"/>
    <w:rsid w:val="00243E65"/>
    <w:rsid w:val="0024416A"/>
    <w:rsid w:val="002449A2"/>
    <w:rsid w:val="00245153"/>
    <w:rsid w:val="0024661E"/>
    <w:rsid w:val="00247857"/>
    <w:rsid w:val="002517B6"/>
    <w:rsid w:val="002518CD"/>
    <w:rsid w:val="00253127"/>
    <w:rsid w:val="002533E2"/>
    <w:rsid w:val="002537A2"/>
    <w:rsid w:val="0025416B"/>
    <w:rsid w:val="00255A2C"/>
    <w:rsid w:val="00255FAB"/>
    <w:rsid w:val="002579B8"/>
    <w:rsid w:val="00260B75"/>
    <w:rsid w:val="00260BB1"/>
    <w:rsid w:val="002631AE"/>
    <w:rsid w:val="002634AC"/>
    <w:rsid w:val="0026414E"/>
    <w:rsid w:val="002655BD"/>
    <w:rsid w:val="00266384"/>
    <w:rsid w:val="00266EF4"/>
    <w:rsid w:val="00267DC1"/>
    <w:rsid w:val="00272627"/>
    <w:rsid w:val="00272757"/>
    <w:rsid w:val="002737B2"/>
    <w:rsid w:val="00275344"/>
    <w:rsid w:val="002753B9"/>
    <w:rsid w:val="002753CD"/>
    <w:rsid w:val="00275D15"/>
    <w:rsid w:val="00275FF1"/>
    <w:rsid w:val="0028036C"/>
    <w:rsid w:val="00281359"/>
    <w:rsid w:val="00281A00"/>
    <w:rsid w:val="00282245"/>
    <w:rsid w:val="00285B64"/>
    <w:rsid w:val="00285C8C"/>
    <w:rsid w:val="00287469"/>
    <w:rsid w:val="00290584"/>
    <w:rsid w:val="002905CF"/>
    <w:rsid w:val="00290A01"/>
    <w:rsid w:val="00290B63"/>
    <w:rsid w:val="00291447"/>
    <w:rsid w:val="00291EEA"/>
    <w:rsid w:val="00292275"/>
    <w:rsid w:val="002924B9"/>
    <w:rsid w:val="0029320C"/>
    <w:rsid w:val="002939A0"/>
    <w:rsid w:val="002954CA"/>
    <w:rsid w:val="0029570F"/>
    <w:rsid w:val="00295DC8"/>
    <w:rsid w:val="002963A1"/>
    <w:rsid w:val="002965DA"/>
    <w:rsid w:val="00296C3B"/>
    <w:rsid w:val="00296DE3"/>
    <w:rsid w:val="0029749B"/>
    <w:rsid w:val="00297D42"/>
    <w:rsid w:val="002A09AC"/>
    <w:rsid w:val="002A0A17"/>
    <w:rsid w:val="002A2049"/>
    <w:rsid w:val="002A39C7"/>
    <w:rsid w:val="002A458E"/>
    <w:rsid w:val="002A4B80"/>
    <w:rsid w:val="002A5B69"/>
    <w:rsid w:val="002A7938"/>
    <w:rsid w:val="002A7D63"/>
    <w:rsid w:val="002B011F"/>
    <w:rsid w:val="002B0AFE"/>
    <w:rsid w:val="002B0D9C"/>
    <w:rsid w:val="002B1ABF"/>
    <w:rsid w:val="002B3B91"/>
    <w:rsid w:val="002B4460"/>
    <w:rsid w:val="002B45BC"/>
    <w:rsid w:val="002B4E0C"/>
    <w:rsid w:val="002B541E"/>
    <w:rsid w:val="002B6458"/>
    <w:rsid w:val="002B7220"/>
    <w:rsid w:val="002C1BA5"/>
    <w:rsid w:val="002C1CC4"/>
    <w:rsid w:val="002C2CC1"/>
    <w:rsid w:val="002C3EFE"/>
    <w:rsid w:val="002C4506"/>
    <w:rsid w:val="002C477F"/>
    <w:rsid w:val="002C4FEC"/>
    <w:rsid w:val="002C51B3"/>
    <w:rsid w:val="002C59C6"/>
    <w:rsid w:val="002C5D53"/>
    <w:rsid w:val="002C7BE9"/>
    <w:rsid w:val="002D0748"/>
    <w:rsid w:val="002D1EC5"/>
    <w:rsid w:val="002D2D05"/>
    <w:rsid w:val="002D34D5"/>
    <w:rsid w:val="002D368C"/>
    <w:rsid w:val="002D541A"/>
    <w:rsid w:val="002D5EE1"/>
    <w:rsid w:val="002D7BB3"/>
    <w:rsid w:val="002E0F61"/>
    <w:rsid w:val="002E2018"/>
    <w:rsid w:val="002E2389"/>
    <w:rsid w:val="002E25DA"/>
    <w:rsid w:val="002E2DF2"/>
    <w:rsid w:val="002E4A42"/>
    <w:rsid w:val="002E51A9"/>
    <w:rsid w:val="002E66D0"/>
    <w:rsid w:val="002E67D5"/>
    <w:rsid w:val="002E6B97"/>
    <w:rsid w:val="002E7C92"/>
    <w:rsid w:val="002F14FC"/>
    <w:rsid w:val="002F257F"/>
    <w:rsid w:val="002F25A0"/>
    <w:rsid w:val="002F27C5"/>
    <w:rsid w:val="002F28ED"/>
    <w:rsid w:val="002F2A25"/>
    <w:rsid w:val="002F3203"/>
    <w:rsid w:val="002F558E"/>
    <w:rsid w:val="002F5AE4"/>
    <w:rsid w:val="002F71E4"/>
    <w:rsid w:val="0030007B"/>
    <w:rsid w:val="003001EE"/>
    <w:rsid w:val="00301F4B"/>
    <w:rsid w:val="0030267F"/>
    <w:rsid w:val="00304C75"/>
    <w:rsid w:val="00304F32"/>
    <w:rsid w:val="0030532B"/>
    <w:rsid w:val="00305DB7"/>
    <w:rsid w:val="003067A0"/>
    <w:rsid w:val="00307325"/>
    <w:rsid w:val="003106B8"/>
    <w:rsid w:val="00310BC9"/>
    <w:rsid w:val="00310DE6"/>
    <w:rsid w:val="00311234"/>
    <w:rsid w:val="00314F16"/>
    <w:rsid w:val="003150A0"/>
    <w:rsid w:val="003157A5"/>
    <w:rsid w:val="00315B3D"/>
    <w:rsid w:val="00316150"/>
    <w:rsid w:val="003164F9"/>
    <w:rsid w:val="00316A01"/>
    <w:rsid w:val="00321937"/>
    <w:rsid w:val="0032203C"/>
    <w:rsid w:val="00323012"/>
    <w:rsid w:val="00323BDB"/>
    <w:rsid w:val="00324886"/>
    <w:rsid w:val="00325EBA"/>
    <w:rsid w:val="00326AED"/>
    <w:rsid w:val="003273DE"/>
    <w:rsid w:val="00327D2A"/>
    <w:rsid w:val="003314A7"/>
    <w:rsid w:val="00331768"/>
    <w:rsid w:val="003328F0"/>
    <w:rsid w:val="00334714"/>
    <w:rsid w:val="00336105"/>
    <w:rsid w:val="00336330"/>
    <w:rsid w:val="00337545"/>
    <w:rsid w:val="00337C95"/>
    <w:rsid w:val="00340304"/>
    <w:rsid w:val="003417EC"/>
    <w:rsid w:val="00341C0A"/>
    <w:rsid w:val="00341D22"/>
    <w:rsid w:val="00342438"/>
    <w:rsid w:val="003426D3"/>
    <w:rsid w:val="00344072"/>
    <w:rsid w:val="00344083"/>
    <w:rsid w:val="00344A92"/>
    <w:rsid w:val="00344DF3"/>
    <w:rsid w:val="00345912"/>
    <w:rsid w:val="0034596A"/>
    <w:rsid w:val="0034596F"/>
    <w:rsid w:val="00345FAE"/>
    <w:rsid w:val="00346B80"/>
    <w:rsid w:val="00346D90"/>
    <w:rsid w:val="003504CC"/>
    <w:rsid w:val="003505F7"/>
    <w:rsid w:val="0035137D"/>
    <w:rsid w:val="00351E10"/>
    <w:rsid w:val="00352BC3"/>
    <w:rsid w:val="00352FE5"/>
    <w:rsid w:val="00353975"/>
    <w:rsid w:val="00354179"/>
    <w:rsid w:val="0035433A"/>
    <w:rsid w:val="00354B2A"/>
    <w:rsid w:val="003555C7"/>
    <w:rsid w:val="0035566D"/>
    <w:rsid w:val="00355CF5"/>
    <w:rsid w:val="00356BFF"/>
    <w:rsid w:val="00356FB6"/>
    <w:rsid w:val="00362962"/>
    <w:rsid w:val="00362A5F"/>
    <w:rsid w:val="00362B6E"/>
    <w:rsid w:val="00363696"/>
    <w:rsid w:val="00364629"/>
    <w:rsid w:val="0036484F"/>
    <w:rsid w:val="00364AC3"/>
    <w:rsid w:val="00364AE6"/>
    <w:rsid w:val="003662DE"/>
    <w:rsid w:val="003715F4"/>
    <w:rsid w:val="00371869"/>
    <w:rsid w:val="00371ABA"/>
    <w:rsid w:val="00372824"/>
    <w:rsid w:val="00372FE5"/>
    <w:rsid w:val="003745E1"/>
    <w:rsid w:val="00374F42"/>
    <w:rsid w:val="0037609F"/>
    <w:rsid w:val="00377FD7"/>
    <w:rsid w:val="003806C3"/>
    <w:rsid w:val="003824C1"/>
    <w:rsid w:val="00384AFA"/>
    <w:rsid w:val="0038765B"/>
    <w:rsid w:val="00387935"/>
    <w:rsid w:val="0039064B"/>
    <w:rsid w:val="00391DA6"/>
    <w:rsid w:val="0039275D"/>
    <w:rsid w:val="00394529"/>
    <w:rsid w:val="00396E19"/>
    <w:rsid w:val="003A14BB"/>
    <w:rsid w:val="003A1CAC"/>
    <w:rsid w:val="003A31D5"/>
    <w:rsid w:val="003A5181"/>
    <w:rsid w:val="003A5644"/>
    <w:rsid w:val="003A5F58"/>
    <w:rsid w:val="003A73EF"/>
    <w:rsid w:val="003A7E3E"/>
    <w:rsid w:val="003B1E62"/>
    <w:rsid w:val="003B21AE"/>
    <w:rsid w:val="003B21D3"/>
    <w:rsid w:val="003B2216"/>
    <w:rsid w:val="003B289B"/>
    <w:rsid w:val="003B2A1E"/>
    <w:rsid w:val="003B374F"/>
    <w:rsid w:val="003B4C15"/>
    <w:rsid w:val="003B5CD1"/>
    <w:rsid w:val="003B6341"/>
    <w:rsid w:val="003B7810"/>
    <w:rsid w:val="003C0894"/>
    <w:rsid w:val="003C0C11"/>
    <w:rsid w:val="003C14D4"/>
    <w:rsid w:val="003C18B8"/>
    <w:rsid w:val="003C2DF5"/>
    <w:rsid w:val="003C48E2"/>
    <w:rsid w:val="003C57BA"/>
    <w:rsid w:val="003C58A8"/>
    <w:rsid w:val="003C5E07"/>
    <w:rsid w:val="003C6CDE"/>
    <w:rsid w:val="003D040D"/>
    <w:rsid w:val="003D1BB3"/>
    <w:rsid w:val="003D1BE9"/>
    <w:rsid w:val="003D1E35"/>
    <w:rsid w:val="003D2720"/>
    <w:rsid w:val="003D293A"/>
    <w:rsid w:val="003D3B8E"/>
    <w:rsid w:val="003D3D46"/>
    <w:rsid w:val="003D44EE"/>
    <w:rsid w:val="003D574C"/>
    <w:rsid w:val="003D5A72"/>
    <w:rsid w:val="003D62E5"/>
    <w:rsid w:val="003D6476"/>
    <w:rsid w:val="003D64E9"/>
    <w:rsid w:val="003D67BF"/>
    <w:rsid w:val="003E2555"/>
    <w:rsid w:val="003E27CA"/>
    <w:rsid w:val="003E3C11"/>
    <w:rsid w:val="003E4B04"/>
    <w:rsid w:val="003E4EB5"/>
    <w:rsid w:val="003E4F33"/>
    <w:rsid w:val="003E52DB"/>
    <w:rsid w:val="003E7939"/>
    <w:rsid w:val="003F0685"/>
    <w:rsid w:val="003F0C6E"/>
    <w:rsid w:val="003F1796"/>
    <w:rsid w:val="003F27EF"/>
    <w:rsid w:val="003F429C"/>
    <w:rsid w:val="003F50EE"/>
    <w:rsid w:val="003F6B17"/>
    <w:rsid w:val="003F6C29"/>
    <w:rsid w:val="003F780A"/>
    <w:rsid w:val="003F7850"/>
    <w:rsid w:val="003F7E76"/>
    <w:rsid w:val="00401636"/>
    <w:rsid w:val="004025DF"/>
    <w:rsid w:val="004026F1"/>
    <w:rsid w:val="00404B89"/>
    <w:rsid w:val="0040579F"/>
    <w:rsid w:val="004072B9"/>
    <w:rsid w:val="00412278"/>
    <w:rsid w:val="00413D49"/>
    <w:rsid w:val="00416558"/>
    <w:rsid w:val="00417E3D"/>
    <w:rsid w:val="004207C3"/>
    <w:rsid w:val="00421399"/>
    <w:rsid w:val="00421F30"/>
    <w:rsid w:val="00422D0B"/>
    <w:rsid w:val="004230C1"/>
    <w:rsid w:val="00425132"/>
    <w:rsid w:val="00427837"/>
    <w:rsid w:val="00427A8D"/>
    <w:rsid w:val="004304D7"/>
    <w:rsid w:val="00433B0F"/>
    <w:rsid w:val="004342A2"/>
    <w:rsid w:val="0043539E"/>
    <w:rsid w:val="00435531"/>
    <w:rsid w:val="00436702"/>
    <w:rsid w:val="0043773A"/>
    <w:rsid w:val="00440BAD"/>
    <w:rsid w:val="00441102"/>
    <w:rsid w:val="00442291"/>
    <w:rsid w:val="00444D3B"/>
    <w:rsid w:val="00445124"/>
    <w:rsid w:val="004457FE"/>
    <w:rsid w:val="00447E3D"/>
    <w:rsid w:val="00447F3A"/>
    <w:rsid w:val="00450DEC"/>
    <w:rsid w:val="00450DF3"/>
    <w:rsid w:val="00452D40"/>
    <w:rsid w:val="004538C4"/>
    <w:rsid w:val="004556E0"/>
    <w:rsid w:val="004600B8"/>
    <w:rsid w:val="00460E87"/>
    <w:rsid w:val="00461E26"/>
    <w:rsid w:val="00463A46"/>
    <w:rsid w:val="0046418F"/>
    <w:rsid w:val="00464362"/>
    <w:rsid w:val="00464549"/>
    <w:rsid w:val="004649C0"/>
    <w:rsid w:val="00464B04"/>
    <w:rsid w:val="004653F2"/>
    <w:rsid w:val="0046574C"/>
    <w:rsid w:val="00466DB0"/>
    <w:rsid w:val="004671D0"/>
    <w:rsid w:val="0046773A"/>
    <w:rsid w:val="00470C2E"/>
    <w:rsid w:val="00472B6D"/>
    <w:rsid w:val="004762F4"/>
    <w:rsid w:val="00476FEB"/>
    <w:rsid w:val="0047712A"/>
    <w:rsid w:val="00477411"/>
    <w:rsid w:val="00477674"/>
    <w:rsid w:val="00477937"/>
    <w:rsid w:val="00477DAF"/>
    <w:rsid w:val="00477DFE"/>
    <w:rsid w:val="00482B74"/>
    <w:rsid w:val="004856A7"/>
    <w:rsid w:val="00485A04"/>
    <w:rsid w:val="00485ABB"/>
    <w:rsid w:val="0048683A"/>
    <w:rsid w:val="00486887"/>
    <w:rsid w:val="004876A4"/>
    <w:rsid w:val="004910A2"/>
    <w:rsid w:val="00491DA4"/>
    <w:rsid w:val="00492B9E"/>
    <w:rsid w:val="00492FC6"/>
    <w:rsid w:val="004930A3"/>
    <w:rsid w:val="0049339D"/>
    <w:rsid w:val="004936A8"/>
    <w:rsid w:val="00493D8A"/>
    <w:rsid w:val="0049549A"/>
    <w:rsid w:val="0049608C"/>
    <w:rsid w:val="004960BC"/>
    <w:rsid w:val="0049637E"/>
    <w:rsid w:val="00497F5D"/>
    <w:rsid w:val="004A340A"/>
    <w:rsid w:val="004A472E"/>
    <w:rsid w:val="004A490C"/>
    <w:rsid w:val="004A508E"/>
    <w:rsid w:val="004A512A"/>
    <w:rsid w:val="004A72CB"/>
    <w:rsid w:val="004A76CD"/>
    <w:rsid w:val="004A796C"/>
    <w:rsid w:val="004B0741"/>
    <w:rsid w:val="004B0F2F"/>
    <w:rsid w:val="004B15BA"/>
    <w:rsid w:val="004B1A35"/>
    <w:rsid w:val="004B2A7A"/>
    <w:rsid w:val="004B4788"/>
    <w:rsid w:val="004B4DE3"/>
    <w:rsid w:val="004B5F89"/>
    <w:rsid w:val="004B7027"/>
    <w:rsid w:val="004B762D"/>
    <w:rsid w:val="004B7990"/>
    <w:rsid w:val="004C04A7"/>
    <w:rsid w:val="004C0D71"/>
    <w:rsid w:val="004C70FD"/>
    <w:rsid w:val="004C7978"/>
    <w:rsid w:val="004D02AC"/>
    <w:rsid w:val="004D192A"/>
    <w:rsid w:val="004D1F5D"/>
    <w:rsid w:val="004D2725"/>
    <w:rsid w:val="004D2B05"/>
    <w:rsid w:val="004D389D"/>
    <w:rsid w:val="004D4845"/>
    <w:rsid w:val="004D71C9"/>
    <w:rsid w:val="004E001E"/>
    <w:rsid w:val="004E0BE0"/>
    <w:rsid w:val="004E2118"/>
    <w:rsid w:val="004E2915"/>
    <w:rsid w:val="004E4041"/>
    <w:rsid w:val="004E4D04"/>
    <w:rsid w:val="004E5265"/>
    <w:rsid w:val="004E5AAE"/>
    <w:rsid w:val="004F07F7"/>
    <w:rsid w:val="004F1C87"/>
    <w:rsid w:val="004F4F64"/>
    <w:rsid w:val="004F719F"/>
    <w:rsid w:val="00501C5A"/>
    <w:rsid w:val="00501EF4"/>
    <w:rsid w:val="00504A16"/>
    <w:rsid w:val="00504F1D"/>
    <w:rsid w:val="00505D42"/>
    <w:rsid w:val="005063A7"/>
    <w:rsid w:val="0050675F"/>
    <w:rsid w:val="00510660"/>
    <w:rsid w:val="005128E4"/>
    <w:rsid w:val="00512FC9"/>
    <w:rsid w:val="00513590"/>
    <w:rsid w:val="005152BC"/>
    <w:rsid w:val="005166B9"/>
    <w:rsid w:val="00516EB6"/>
    <w:rsid w:val="00517028"/>
    <w:rsid w:val="00517600"/>
    <w:rsid w:val="00520048"/>
    <w:rsid w:val="0052021B"/>
    <w:rsid w:val="00520F25"/>
    <w:rsid w:val="00522127"/>
    <w:rsid w:val="005224C5"/>
    <w:rsid w:val="00523185"/>
    <w:rsid w:val="00524083"/>
    <w:rsid w:val="00524A4D"/>
    <w:rsid w:val="00525F80"/>
    <w:rsid w:val="00527EB4"/>
    <w:rsid w:val="00530075"/>
    <w:rsid w:val="00530143"/>
    <w:rsid w:val="00531C50"/>
    <w:rsid w:val="00531CDF"/>
    <w:rsid w:val="00532245"/>
    <w:rsid w:val="005335D1"/>
    <w:rsid w:val="00533FCD"/>
    <w:rsid w:val="00533FF3"/>
    <w:rsid w:val="00534113"/>
    <w:rsid w:val="00534DB9"/>
    <w:rsid w:val="0053546B"/>
    <w:rsid w:val="005377FA"/>
    <w:rsid w:val="00541890"/>
    <w:rsid w:val="00543E67"/>
    <w:rsid w:val="00543F63"/>
    <w:rsid w:val="005449C5"/>
    <w:rsid w:val="005449F7"/>
    <w:rsid w:val="00544C01"/>
    <w:rsid w:val="00544E2E"/>
    <w:rsid w:val="0055040B"/>
    <w:rsid w:val="00551B77"/>
    <w:rsid w:val="00553001"/>
    <w:rsid w:val="005532F3"/>
    <w:rsid w:val="0055509E"/>
    <w:rsid w:val="005557F3"/>
    <w:rsid w:val="005572FE"/>
    <w:rsid w:val="0055747B"/>
    <w:rsid w:val="00557840"/>
    <w:rsid w:val="005578B1"/>
    <w:rsid w:val="00560EB2"/>
    <w:rsid w:val="005629A5"/>
    <w:rsid w:val="00564051"/>
    <w:rsid w:val="00565817"/>
    <w:rsid w:val="00567A34"/>
    <w:rsid w:val="0057074A"/>
    <w:rsid w:val="00571FB6"/>
    <w:rsid w:val="005733EB"/>
    <w:rsid w:val="00574D11"/>
    <w:rsid w:val="005756AF"/>
    <w:rsid w:val="00576FB1"/>
    <w:rsid w:val="005770DD"/>
    <w:rsid w:val="00577305"/>
    <w:rsid w:val="005775AA"/>
    <w:rsid w:val="005778DA"/>
    <w:rsid w:val="0058052A"/>
    <w:rsid w:val="005807B1"/>
    <w:rsid w:val="0058125C"/>
    <w:rsid w:val="00581D8C"/>
    <w:rsid w:val="005834AC"/>
    <w:rsid w:val="005838F3"/>
    <w:rsid w:val="00591F33"/>
    <w:rsid w:val="00592774"/>
    <w:rsid w:val="00592C4E"/>
    <w:rsid w:val="00596169"/>
    <w:rsid w:val="005964D1"/>
    <w:rsid w:val="0059680D"/>
    <w:rsid w:val="005974E4"/>
    <w:rsid w:val="00597C34"/>
    <w:rsid w:val="005A06F3"/>
    <w:rsid w:val="005A221B"/>
    <w:rsid w:val="005A3648"/>
    <w:rsid w:val="005A3A8C"/>
    <w:rsid w:val="005A46AC"/>
    <w:rsid w:val="005A4A30"/>
    <w:rsid w:val="005A5340"/>
    <w:rsid w:val="005A72F6"/>
    <w:rsid w:val="005B00CF"/>
    <w:rsid w:val="005B1A22"/>
    <w:rsid w:val="005B233F"/>
    <w:rsid w:val="005B3215"/>
    <w:rsid w:val="005B577F"/>
    <w:rsid w:val="005B5DDE"/>
    <w:rsid w:val="005B6128"/>
    <w:rsid w:val="005B61C6"/>
    <w:rsid w:val="005B6DCA"/>
    <w:rsid w:val="005C083B"/>
    <w:rsid w:val="005C2445"/>
    <w:rsid w:val="005C2E0B"/>
    <w:rsid w:val="005C319E"/>
    <w:rsid w:val="005C4662"/>
    <w:rsid w:val="005C4C68"/>
    <w:rsid w:val="005C519E"/>
    <w:rsid w:val="005C6046"/>
    <w:rsid w:val="005C6865"/>
    <w:rsid w:val="005C7A0E"/>
    <w:rsid w:val="005D0032"/>
    <w:rsid w:val="005D06F9"/>
    <w:rsid w:val="005D1BCE"/>
    <w:rsid w:val="005D2080"/>
    <w:rsid w:val="005D2427"/>
    <w:rsid w:val="005D2547"/>
    <w:rsid w:val="005D27FD"/>
    <w:rsid w:val="005D2A16"/>
    <w:rsid w:val="005D3447"/>
    <w:rsid w:val="005D3BC6"/>
    <w:rsid w:val="005D52DA"/>
    <w:rsid w:val="005D691D"/>
    <w:rsid w:val="005D6CCA"/>
    <w:rsid w:val="005D773D"/>
    <w:rsid w:val="005D79B0"/>
    <w:rsid w:val="005E0125"/>
    <w:rsid w:val="005E05DA"/>
    <w:rsid w:val="005E0BBB"/>
    <w:rsid w:val="005E10C6"/>
    <w:rsid w:val="005E1E17"/>
    <w:rsid w:val="005E2CF0"/>
    <w:rsid w:val="005E303F"/>
    <w:rsid w:val="005E557A"/>
    <w:rsid w:val="005E63FD"/>
    <w:rsid w:val="005F1604"/>
    <w:rsid w:val="005F1CB0"/>
    <w:rsid w:val="005F1ED3"/>
    <w:rsid w:val="005F37A2"/>
    <w:rsid w:val="005F4015"/>
    <w:rsid w:val="005F4A11"/>
    <w:rsid w:val="005F6EE6"/>
    <w:rsid w:val="00600A07"/>
    <w:rsid w:val="00601807"/>
    <w:rsid w:val="0060259C"/>
    <w:rsid w:val="006027BE"/>
    <w:rsid w:val="00602857"/>
    <w:rsid w:val="00603448"/>
    <w:rsid w:val="006048D3"/>
    <w:rsid w:val="00606547"/>
    <w:rsid w:val="00610BB6"/>
    <w:rsid w:val="00610BCD"/>
    <w:rsid w:val="00611122"/>
    <w:rsid w:val="00611A39"/>
    <w:rsid w:val="00612166"/>
    <w:rsid w:val="00613061"/>
    <w:rsid w:val="00613E55"/>
    <w:rsid w:val="00615323"/>
    <w:rsid w:val="00616375"/>
    <w:rsid w:val="00616F49"/>
    <w:rsid w:val="00617489"/>
    <w:rsid w:val="006175B0"/>
    <w:rsid w:val="00620A19"/>
    <w:rsid w:val="00621363"/>
    <w:rsid w:val="006220D9"/>
    <w:rsid w:val="00623E65"/>
    <w:rsid w:val="00624183"/>
    <w:rsid w:val="00627424"/>
    <w:rsid w:val="00627610"/>
    <w:rsid w:val="0063056F"/>
    <w:rsid w:val="00631450"/>
    <w:rsid w:val="0063242F"/>
    <w:rsid w:val="006325AD"/>
    <w:rsid w:val="00632C47"/>
    <w:rsid w:val="006330B7"/>
    <w:rsid w:val="0063507F"/>
    <w:rsid w:val="006354FC"/>
    <w:rsid w:val="006406DE"/>
    <w:rsid w:val="00641821"/>
    <w:rsid w:val="0064231B"/>
    <w:rsid w:val="00642BCA"/>
    <w:rsid w:val="00644FBB"/>
    <w:rsid w:val="006460B5"/>
    <w:rsid w:val="0064622E"/>
    <w:rsid w:val="00647C06"/>
    <w:rsid w:val="0065036A"/>
    <w:rsid w:val="0065074E"/>
    <w:rsid w:val="00650AC9"/>
    <w:rsid w:val="0065219E"/>
    <w:rsid w:val="0065225C"/>
    <w:rsid w:val="00652A52"/>
    <w:rsid w:val="006532D5"/>
    <w:rsid w:val="00653366"/>
    <w:rsid w:val="00653811"/>
    <w:rsid w:val="0065394F"/>
    <w:rsid w:val="00654815"/>
    <w:rsid w:val="00654B26"/>
    <w:rsid w:val="00656B71"/>
    <w:rsid w:val="00657450"/>
    <w:rsid w:val="006577F1"/>
    <w:rsid w:val="00660D94"/>
    <w:rsid w:val="00661674"/>
    <w:rsid w:val="00662DAA"/>
    <w:rsid w:val="00663BDD"/>
    <w:rsid w:val="0066406F"/>
    <w:rsid w:val="00666ADE"/>
    <w:rsid w:val="00667476"/>
    <w:rsid w:val="006703B1"/>
    <w:rsid w:val="00671094"/>
    <w:rsid w:val="006715C5"/>
    <w:rsid w:val="00671A42"/>
    <w:rsid w:val="00672C96"/>
    <w:rsid w:val="00674452"/>
    <w:rsid w:val="006755AA"/>
    <w:rsid w:val="00676D8A"/>
    <w:rsid w:val="0067789C"/>
    <w:rsid w:val="006805A7"/>
    <w:rsid w:val="006805EB"/>
    <w:rsid w:val="00680CCE"/>
    <w:rsid w:val="00681DE6"/>
    <w:rsid w:val="00682304"/>
    <w:rsid w:val="00683F23"/>
    <w:rsid w:val="00686023"/>
    <w:rsid w:val="006876E7"/>
    <w:rsid w:val="006901B3"/>
    <w:rsid w:val="00690762"/>
    <w:rsid w:val="0069465E"/>
    <w:rsid w:val="00696BCA"/>
    <w:rsid w:val="006A01F3"/>
    <w:rsid w:val="006A10A3"/>
    <w:rsid w:val="006A11AE"/>
    <w:rsid w:val="006A152D"/>
    <w:rsid w:val="006A45E3"/>
    <w:rsid w:val="006A5319"/>
    <w:rsid w:val="006A54BA"/>
    <w:rsid w:val="006A6A21"/>
    <w:rsid w:val="006A7520"/>
    <w:rsid w:val="006B0653"/>
    <w:rsid w:val="006B0EE9"/>
    <w:rsid w:val="006B171D"/>
    <w:rsid w:val="006B1AE1"/>
    <w:rsid w:val="006B2095"/>
    <w:rsid w:val="006B3E53"/>
    <w:rsid w:val="006B53EF"/>
    <w:rsid w:val="006B657F"/>
    <w:rsid w:val="006B7EF3"/>
    <w:rsid w:val="006C101F"/>
    <w:rsid w:val="006C34BF"/>
    <w:rsid w:val="006C3504"/>
    <w:rsid w:val="006C3564"/>
    <w:rsid w:val="006C4091"/>
    <w:rsid w:val="006C60B3"/>
    <w:rsid w:val="006C75C9"/>
    <w:rsid w:val="006D0247"/>
    <w:rsid w:val="006D0FCA"/>
    <w:rsid w:val="006D19EC"/>
    <w:rsid w:val="006D1BB6"/>
    <w:rsid w:val="006D2953"/>
    <w:rsid w:val="006D29F2"/>
    <w:rsid w:val="006D573E"/>
    <w:rsid w:val="006D5912"/>
    <w:rsid w:val="006D67CB"/>
    <w:rsid w:val="006D6E32"/>
    <w:rsid w:val="006D71DD"/>
    <w:rsid w:val="006E0076"/>
    <w:rsid w:val="006E0F85"/>
    <w:rsid w:val="006E1038"/>
    <w:rsid w:val="006E1C5F"/>
    <w:rsid w:val="006E20AE"/>
    <w:rsid w:val="006E22A4"/>
    <w:rsid w:val="006E2359"/>
    <w:rsid w:val="006E2BA1"/>
    <w:rsid w:val="006E4417"/>
    <w:rsid w:val="006E73E0"/>
    <w:rsid w:val="006E7FBC"/>
    <w:rsid w:val="006F0445"/>
    <w:rsid w:val="006F06A9"/>
    <w:rsid w:val="006F07D3"/>
    <w:rsid w:val="006F0985"/>
    <w:rsid w:val="006F0C37"/>
    <w:rsid w:val="006F1557"/>
    <w:rsid w:val="006F1929"/>
    <w:rsid w:val="006F22E0"/>
    <w:rsid w:val="006F27AD"/>
    <w:rsid w:val="006F2DBE"/>
    <w:rsid w:val="006F36D4"/>
    <w:rsid w:val="006F36E4"/>
    <w:rsid w:val="006F5B6C"/>
    <w:rsid w:val="006F6479"/>
    <w:rsid w:val="006F6682"/>
    <w:rsid w:val="006F6B3D"/>
    <w:rsid w:val="00700F07"/>
    <w:rsid w:val="00701034"/>
    <w:rsid w:val="0070151E"/>
    <w:rsid w:val="00701A09"/>
    <w:rsid w:val="00702454"/>
    <w:rsid w:val="00702509"/>
    <w:rsid w:val="00702750"/>
    <w:rsid w:val="0070279F"/>
    <w:rsid w:val="00703287"/>
    <w:rsid w:val="00705AB6"/>
    <w:rsid w:val="00705AC8"/>
    <w:rsid w:val="0070621E"/>
    <w:rsid w:val="0070746E"/>
    <w:rsid w:val="00707AC6"/>
    <w:rsid w:val="00712023"/>
    <w:rsid w:val="00712283"/>
    <w:rsid w:val="007138DB"/>
    <w:rsid w:val="00714159"/>
    <w:rsid w:val="007146F1"/>
    <w:rsid w:val="00714725"/>
    <w:rsid w:val="00714AAD"/>
    <w:rsid w:val="00715CA1"/>
    <w:rsid w:val="00716474"/>
    <w:rsid w:val="00717177"/>
    <w:rsid w:val="0071781A"/>
    <w:rsid w:val="00717EA2"/>
    <w:rsid w:val="007206E3"/>
    <w:rsid w:val="0072109D"/>
    <w:rsid w:val="00721A09"/>
    <w:rsid w:val="007220DD"/>
    <w:rsid w:val="007223AC"/>
    <w:rsid w:val="00722F5F"/>
    <w:rsid w:val="0072477E"/>
    <w:rsid w:val="00724D03"/>
    <w:rsid w:val="00726991"/>
    <w:rsid w:val="00732714"/>
    <w:rsid w:val="007332E9"/>
    <w:rsid w:val="00733ED2"/>
    <w:rsid w:val="0073440D"/>
    <w:rsid w:val="00734B86"/>
    <w:rsid w:val="00734C6A"/>
    <w:rsid w:val="00736324"/>
    <w:rsid w:val="007367B2"/>
    <w:rsid w:val="00741DCB"/>
    <w:rsid w:val="007447C7"/>
    <w:rsid w:val="00746337"/>
    <w:rsid w:val="00747765"/>
    <w:rsid w:val="00747EC5"/>
    <w:rsid w:val="00750066"/>
    <w:rsid w:val="007500EE"/>
    <w:rsid w:val="00750A48"/>
    <w:rsid w:val="00750D34"/>
    <w:rsid w:val="00751E00"/>
    <w:rsid w:val="0075499D"/>
    <w:rsid w:val="00756B36"/>
    <w:rsid w:val="007605C0"/>
    <w:rsid w:val="00760843"/>
    <w:rsid w:val="007629FD"/>
    <w:rsid w:val="0076302F"/>
    <w:rsid w:val="00764FE1"/>
    <w:rsid w:val="00765362"/>
    <w:rsid w:val="00765DB7"/>
    <w:rsid w:val="00765F62"/>
    <w:rsid w:val="0076747F"/>
    <w:rsid w:val="00767B87"/>
    <w:rsid w:val="007700EF"/>
    <w:rsid w:val="0077152A"/>
    <w:rsid w:val="007716B4"/>
    <w:rsid w:val="007738BE"/>
    <w:rsid w:val="007744CB"/>
    <w:rsid w:val="0077550D"/>
    <w:rsid w:val="00775B84"/>
    <w:rsid w:val="00777781"/>
    <w:rsid w:val="00780F74"/>
    <w:rsid w:val="0078433B"/>
    <w:rsid w:val="007845E9"/>
    <w:rsid w:val="00784E80"/>
    <w:rsid w:val="00784FBE"/>
    <w:rsid w:val="00785582"/>
    <w:rsid w:val="00785FD9"/>
    <w:rsid w:val="00786269"/>
    <w:rsid w:val="00786D27"/>
    <w:rsid w:val="00787816"/>
    <w:rsid w:val="0079027F"/>
    <w:rsid w:val="007925B9"/>
    <w:rsid w:val="00792E8A"/>
    <w:rsid w:val="00793F91"/>
    <w:rsid w:val="00795C1C"/>
    <w:rsid w:val="00797173"/>
    <w:rsid w:val="00797196"/>
    <w:rsid w:val="007973A1"/>
    <w:rsid w:val="007A03E8"/>
    <w:rsid w:val="007A0B1B"/>
    <w:rsid w:val="007A0F75"/>
    <w:rsid w:val="007A585C"/>
    <w:rsid w:val="007A5C83"/>
    <w:rsid w:val="007A62CE"/>
    <w:rsid w:val="007A6AC9"/>
    <w:rsid w:val="007A7BF8"/>
    <w:rsid w:val="007B0DFA"/>
    <w:rsid w:val="007B1376"/>
    <w:rsid w:val="007B1954"/>
    <w:rsid w:val="007B3F87"/>
    <w:rsid w:val="007B44F4"/>
    <w:rsid w:val="007B4761"/>
    <w:rsid w:val="007B7F8E"/>
    <w:rsid w:val="007C036C"/>
    <w:rsid w:val="007C1C30"/>
    <w:rsid w:val="007C1E97"/>
    <w:rsid w:val="007C26CC"/>
    <w:rsid w:val="007C48C4"/>
    <w:rsid w:val="007C5081"/>
    <w:rsid w:val="007C59C4"/>
    <w:rsid w:val="007C72C9"/>
    <w:rsid w:val="007D10CE"/>
    <w:rsid w:val="007D144F"/>
    <w:rsid w:val="007D22CD"/>
    <w:rsid w:val="007D2804"/>
    <w:rsid w:val="007D2B23"/>
    <w:rsid w:val="007D2FC0"/>
    <w:rsid w:val="007D3F51"/>
    <w:rsid w:val="007D6573"/>
    <w:rsid w:val="007D691F"/>
    <w:rsid w:val="007E072F"/>
    <w:rsid w:val="007E0AEB"/>
    <w:rsid w:val="007E267F"/>
    <w:rsid w:val="007E2BB8"/>
    <w:rsid w:val="007E30CF"/>
    <w:rsid w:val="007E3140"/>
    <w:rsid w:val="007E3DD1"/>
    <w:rsid w:val="007E544F"/>
    <w:rsid w:val="007E5E59"/>
    <w:rsid w:val="007E678F"/>
    <w:rsid w:val="007E7A51"/>
    <w:rsid w:val="007E7D30"/>
    <w:rsid w:val="007F0F9C"/>
    <w:rsid w:val="007F1F2D"/>
    <w:rsid w:val="007F36A7"/>
    <w:rsid w:val="007F393B"/>
    <w:rsid w:val="007F4B0C"/>
    <w:rsid w:val="007F538D"/>
    <w:rsid w:val="007F6A74"/>
    <w:rsid w:val="007F7717"/>
    <w:rsid w:val="00800A71"/>
    <w:rsid w:val="00801279"/>
    <w:rsid w:val="00802317"/>
    <w:rsid w:val="0080244F"/>
    <w:rsid w:val="00803B12"/>
    <w:rsid w:val="00805DA4"/>
    <w:rsid w:val="0080685E"/>
    <w:rsid w:val="00806B65"/>
    <w:rsid w:val="00806C44"/>
    <w:rsid w:val="00810012"/>
    <w:rsid w:val="008105EF"/>
    <w:rsid w:val="008115BE"/>
    <w:rsid w:val="00811D5A"/>
    <w:rsid w:val="0081239B"/>
    <w:rsid w:val="00812996"/>
    <w:rsid w:val="00814858"/>
    <w:rsid w:val="00814D3F"/>
    <w:rsid w:val="00816C8E"/>
    <w:rsid w:val="0082023F"/>
    <w:rsid w:val="00820AE8"/>
    <w:rsid w:val="00821378"/>
    <w:rsid w:val="008215E8"/>
    <w:rsid w:val="008218C9"/>
    <w:rsid w:val="00821AAD"/>
    <w:rsid w:val="00821AC4"/>
    <w:rsid w:val="008221CC"/>
    <w:rsid w:val="008224AE"/>
    <w:rsid w:val="0082287A"/>
    <w:rsid w:val="00823D33"/>
    <w:rsid w:val="008244B6"/>
    <w:rsid w:val="00825140"/>
    <w:rsid w:val="00826CE8"/>
    <w:rsid w:val="00827130"/>
    <w:rsid w:val="0082716F"/>
    <w:rsid w:val="00827682"/>
    <w:rsid w:val="00830F80"/>
    <w:rsid w:val="00830FD3"/>
    <w:rsid w:val="00832851"/>
    <w:rsid w:val="00832894"/>
    <w:rsid w:val="008328F3"/>
    <w:rsid w:val="00835840"/>
    <w:rsid w:val="00836866"/>
    <w:rsid w:val="00840089"/>
    <w:rsid w:val="00840195"/>
    <w:rsid w:val="00840594"/>
    <w:rsid w:val="008427BB"/>
    <w:rsid w:val="00842A13"/>
    <w:rsid w:val="008432DC"/>
    <w:rsid w:val="00845132"/>
    <w:rsid w:val="00845927"/>
    <w:rsid w:val="00845F3D"/>
    <w:rsid w:val="0084604D"/>
    <w:rsid w:val="00847523"/>
    <w:rsid w:val="00851076"/>
    <w:rsid w:val="00851485"/>
    <w:rsid w:val="008515E3"/>
    <w:rsid w:val="008516DA"/>
    <w:rsid w:val="0085185F"/>
    <w:rsid w:val="00852A17"/>
    <w:rsid w:val="0085304A"/>
    <w:rsid w:val="008557B7"/>
    <w:rsid w:val="00855967"/>
    <w:rsid w:val="00857FD3"/>
    <w:rsid w:val="00860184"/>
    <w:rsid w:val="008602E5"/>
    <w:rsid w:val="008602FA"/>
    <w:rsid w:val="008604D6"/>
    <w:rsid w:val="00860C06"/>
    <w:rsid w:val="00862A88"/>
    <w:rsid w:val="008647D9"/>
    <w:rsid w:val="00867829"/>
    <w:rsid w:val="0087139B"/>
    <w:rsid w:val="00871EE0"/>
    <w:rsid w:val="0087375D"/>
    <w:rsid w:val="00875015"/>
    <w:rsid w:val="008759A8"/>
    <w:rsid w:val="008761D3"/>
    <w:rsid w:val="008775AF"/>
    <w:rsid w:val="008802E9"/>
    <w:rsid w:val="00880584"/>
    <w:rsid w:val="00881376"/>
    <w:rsid w:val="00881E8D"/>
    <w:rsid w:val="00882421"/>
    <w:rsid w:val="008828A6"/>
    <w:rsid w:val="008846BE"/>
    <w:rsid w:val="00884F1F"/>
    <w:rsid w:val="00885567"/>
    <w:rsid w:val="008856EE"/>
    <w:rsid w:val="00885F0F"/>
    <w:rsid w:val="008862A0"/>
    <w:rsid w:val="00886875"/>
    <w:rsid w:val="008871B3"/>
    <w:rsid w:val="008876E6"/>
    <w:rsid w:val="00890BFF"/>
    <w:rsid w:val="00891D4C"/>
    <w:rsid w:val="008926A1"/>
    <w:rsid w:val="00892AE6"/>
    <w:rsid w:val="00892CE7"/>
    <w:rsid w:val="008931D4"/>
    <w:rsid w:val="00893620"/>
    <w:rsid w:val="008944FB"/>
    <w:rsid w:val="00894A1C"/>
    <w:rsid w:val="00895AA1"/>
    <w:rsid w:val="00896A5A"/>
    <w:rsid w:val="00897706"/>
    <w:rsid w:val="00897F18"/>
    <w:rsid w:val="008A0A75"/>
    <w:rsid w:val="008A1087"/>
    <w:rsid w:val="008A238B"/>
    <w:rsid w:val="008A266F"/>
    <w:rsid w:val="008A2E45"/>
    <w:rsid w:val="008A5192"/>
    <w:rsid w:val="008A78B3"/>
    <w:rsid w:val="008B1D80"/>
    <w:rsid w:val="008B1DDB"/>
    <w:rsid w:val="008B215F"/>
    <w:rsid w:val="008B2FD2"/>
    <w:rsid w:val="008B36B3"/>
    <w:rsid w:val="008B46AB"/>
    <w:rsid w:val="008B606F"/>
    <w:rsid w:val="008B684E"/>
    <w:rsid w:val="008B77B3"/>
    <w:rsid w:val="008B7D16"/>
    <w:rsid w:val="008C057F"/>
    <w:rsid w:val="008C225A"/>
    <w:rsid w:val="008C23C9"/>
    <w:rsid w:val="008C2532"/>
    <w:rsid w:val="008C2A40"/>
    <w:rsid w:val="008C36A8"/>
    <w:rsid w:val="008C3FB1"/>
    <w:rsid w:val="008C414A"/>
    <w:rsid w:val="008C4F8A"/>
    <w:rsid w:val="008C524F"/>
    <w:rsid w:val="008C7152"/>
    <w:rsid w:val="008C76CA"/>
    <w:rsid w:val="008D06F8"/>
    <w:rsid w:val="008D10AF"/>
    <w:rsid w:val="008D116F"/>
    <w:rsid w:val="008D189F"/>
    <w:rsid w:val="008D45F2"/>
    <w:rsid w:val="008D4BCA"/>
    <w:rsid w:val="008D5E71"/>
    <w:rsid w:val="008D7F2C"/>
    <w:rsid w:val="008E08C7"/>
    <w:rsid w:val="008E0AB6"/>
    <w:rsid w:val="008E0B3D"/>
    <w:rsid w:val="008E0FA1"/>
    <w:rsid w:val="008E18ED"/>
    <w:rsid w:val="008E33F0"/>
    <w:rsid w:val="008E3A2E"/>
    <w:rsid w:val="008E4743"/>
    <w:rsid w:val="008E4F47"/>
    <w:rsid w:val="008E4F61"/>
    <w:rsid w:val="008E68CC"/>
    <w:rsid w:val="008E707B"/>
    <w:rsid w:val="008E78F5"/>
    <w:rsid w:val="008E7F7B"/>
    <w:rsid w:val="008F2292"/>
    <w:rsid w:val="008F22E1"/>
    <w:rsid w:val="008F2EAF"/>
    <w:rsid w:val="008F366F"/>
    <w:rsid w:val="008F3792"/>
    <w:rsid w:val="008F3953"/>
    <w:rsid w:val="008F5848"/>
    <w:rsid w:val="008F58F8"/>
    <w:rsid w:val="008F60BD"/>
    <w:rsid w:val="008F6911"/>
    <w:rsid w:val="008F6A03"/>
    <w:rsid w:val="00900710"/>
    <w:rsid w:val="00901094"/>
    <w:rsid w:val="00901176"/>
    <w:rsid w:val="00902335"/>
    <w:rsid w:val="00903925"/>
    <w:rsid w:val="0090398F"/>
    <w:rsid w:val="00906782"/>
    <w:rsid w:val="00906AF7"/>
    <w:rsid w:val="00906B75"/>
    <w:rsid w:val="0090791A"/>
    <w:rsid w:val="00907C14"/>
    <w:rsid w:val="00907F3E"/>
    <w:rsid w:val="009125F2"/>
    <w:rsid w:val="0091261B"/>
    <w:rsid w:val="00913155"/>
    <w:rsid w:val="00913A54"/>
    <w:rsid w:val="00913AD2"/>
    <w:rsid w:val="009140B2"/>
    <w:rsid w:val="009144AA"/>
    <w:rsid w:val="00914732"/>
    <w:rsid w:val="009148E1"/>
    <w:rsid w:val="009156E7"/>
    <w:rsid w:val="00916AA0"/>
    <w:rsid w:val="00916B01"/>
    <w:rsid w:val="00917DA8"/>
    <w:rsid w:val="00920402"/>
    <w:rsid w:val="00920492"/>
    <w:rsid w:val="009210A6"/>
    <w:rsid w:val="00922580"/>
    <w:rsid w:val="009242DF"/>
    <w:rsid w:val="00924378"/>
    <w:rsid w:val="00924E10"/>
    <w:rsid w:val="00925DC4"/>
    <w:rsid w:val="0093291A"/>
    <w:rsid w:val="00932E7E"/>
    <w:rsid w:val="009332AA"/>
    <w:rsid w:val="0093332B"/>
    <w:rsid w:val="00934B04"/>
    <w:rsid w:val="0093505B"/>
    <w:rsid w:val="00935115"/>
    <w:rsid w:val="00936633"/>
    <w:rsid w:val="00936907"/>
    <w:rsid w:val="00936F3D"/>
    <w:rsid w:val="0093754B"/>
    <w:rsid w:val="0093757D"/>
    <w:rsid w:val="00937D37"/>
    <w:rsid w:val="009408F5"/>
    <w:rsid w:val="00941298"/>
    <w:rsid w:val="009430D6"/>
    <w:rsid w:val="00943382"/>
    <w:rsid w:val="00944D7A"/>
    <w:rsid w:val="009459B1"/>
    <w:rsid w:val="009462A4"/>
    <w:rsid w:val="00946B12"/>
    <w:rsid w:val="009509E4"/>
    <w:rsid w:val="00950A57"/>
    <w:rsid w:val="009512B3"/>
    <w:rsid w:val="00952A3E"/>
    <w:rsid w:val="00952E8B"/>
    <w:rsid w:val="00953DBC"/>
    <w:rsid w:val="009541E0"/>
    <w:rsid w:val="009554AE"/>
    <w:rsid w:val="009560FB"/>
    <w:rsid w:val="00956F52"/>
    <w:rsid w:val="00960CAD"/>
    <w:rsid w:val="009620C6"/>
    <w:rsid w:val="00962B3F"/>
    <w:rsid w:val="00962C7B"/>
    <w:rsid w:val="00963D76"/>
    <w:rsid w:val="00964097"/>
    <w:rsid w:val="00965613"/>
    <w:rsid w:val="00965D23"/>
    <w:rsid w:val="0096676D"/>
    <w:rsid w:val="00966E8C"/>
    <w:rsid w:val="00967273"/>
    <w:rsid w:val="009679B0"/>
    <w:rsid w:val="009738A1"/>
    <w:rsid w:val="00973A85"/>
    <w:rsid w:val="0097540A"/>
    <w:rsid w:val="009766AC"/>
    <w:rsid w:val="00976DD7"/>
    <w:rsid w:val="00981211"/>
    <w:rsid w:val="00984221"/>
    <w:rsid w:val="009849FC"/>
    <w:rsid w:val="00986872"/>
    <w:rsid w:val="0098694C"/>
    <w:rsid w:val="00986FB3"/>
    <w:rsid w:val="00991547"/>
    <w:rsid w:val="009949B7"/>
    <w:rsid w:val="0099596E"/>
    <w:rsid w:val="00996065"/>
    <w:rsid w:val="009A052E"/>
    <w:rsid w:val="009A09C4"/>
    <w:rsid w:val="009A0F76"/>
    <w:rsid w:val="009A20A3"/>
    <w:rsid w:val="009A26B1"/>
    <w:rsid w:val="009A2FC7"/>
    <w:rsid w:val="009A37D7"/>
    <w:rsid w:val="009A47A5"/>
    <w:rsid w:val="009A4911"/>
    <w:rsid w:val="009A5F57"/>
    <w:rsid w:val="009A74A8"/>
    <w:rsid w:val="009A7637"/>
    <w:rsid w:val="009B0FAB"/>
    <w:rsid w:val="009B12AF"/>
    <w:rsid w:val="009B1507"/>
    <w:rsid w:val="009B287D"/>
    <w:rsid w:val="009B2A0B"/>
    <w:rsid w:val="009B2BB8"/>
    <w:rsid w:val="009B310F"/>
    <w:rsid w:val="009B3475"/>
    <w:rsid w:val="009B37DE"/>
    <w:rsid w:val="009B42A9"/>
    <w:rsid w:val="009B5506"/>
    <w:rsid w:val="009B5913"/>
    <w:rsid w:val="009B641A"/>
    <w:rsid w:val="009B6C89"/>
    <w:rsid w:val="009C0C37"/>
    <w:rsid w:val="009C1655"/>
    <w:rsid w:val="009C200A"/>
    <w:rsid w:val="009C22DD"/>
    <w:rsid w:val="009C3709"/>
    <w:rsid w:val="009C48FC"/>
    <w:rsid w:val="009C72CF"/>
    <w:rsid w:val="009D03FF"/>
    <w:rsid w:val="009D05FE"/>
    <w:rsid w:val="009D0935"/>
    <w:rsid w:val="009D13B3"/>
    <w:rsid w:val="009D406D"/>
    <w:rsid w:val="009D640E"/>
    <w:rsid w:val="009D6D7A"/>
    <w:rsid w:val="009D6E3F"/>
    <w:rsid w:val="009D7B76"/>
    <w:rsid w:val="009E1975"/>
    <w:rsid w:val="009E3910"/>
    <w:rsid w:val="009E42BA"/>
    <w:rsid w:val="009E6036"/>
    <w:rsid w:val="009E707E"/>
    <w:rsid w:val="009E743B"/>
    <w:rsid w:val="009E7B8E"/>
    <w:rsid w:val="009F0A27"/>
    <w:rsid w:val="009F0F40"/>
    <w:rsid w:val="009F2D31"/>
    <w:rsid w:val="009F4921"/>
    <w:rsid w:val="009F4BE6"/>
    <w:rsid w:val="009F6D7D"/>
    <w:rsid w:val="009F75B2"/>
    <w:rsid w:val="009F7839"/>
    <w:rsid w:val="009F7C16"/>
    <w:rsid w:val="00A001A7"/>
    <w:rsid w:val="00A00BB4"/>
    <w:rsid w:val="00A0188D"/>
    <w:rsid w:val="00A01906"/>
    <w:rsid w:val="00A021C5"/>
    <w:rsid w:val="00A02973"/>
    <w:rsid w:val="00A03BCD"/>
    <w:rsid w:val="00A04BB8"/>
    <w:rsid w:val="00A05E4B"/>
    <w:rsid w:val="00A05E99"/>
    <w:rsid w:val="00A06A3D"/>
    <w:rsid w:val="00A06BF9"/>
    <w:rsid w:val="00A0788F"/>
    <w:rsid w:val="00A079EA"/>
    <w:rsid w:val="00A100BB"/>
    <w:rsid w:val="00A126D7"/>
    <w:rsid w:val="00A12B2E"/>
    <w:rsid w:val="00A164B3"/>
    <w:rsid w:val="00A164F6"/>
    <w:rsid w:val="00A174CA"/>
    <w:rsid w:val="00A17D13"/>
    <w:rsid w:val="00A17F6D"/>
    <w:rsid w:val="00A20B55"/>
    <w:rsid w:val="00A20CAE"/>
    <w:rsid w:val="00A216CC"/>
    <w:rsid w:val="00A21E0A"/>
    <w:rsid w:val="00A23D59"/>
    <w:rsid w:val="00A2407B"/>
    <w:rsid w:val="00A25FD3"/>
    <w:rsid w:val="00A26645"/>
    <w:rsid w:val="00A2694E"/>
    <w:rsid w:val="00A31FD8"/>
    <w:rsid w:val="00A32055"/>
    <w:rsid w:val="00A33383"/>
    <w:rsid w:val="00A33C44"/>
    <w:rsid w:val="00A3444E"/>
    <w:rsid w:val="00A35C47"/>
    <w:rsid w:val="00A35DC4"/>
    <w:rsid w:val="00A37258"/>
    <w:rsid w:val="00A37EA1"/>
    <w:rsid w:val="00A42C66"/>
    <w:rsid w:val="00A42E24"/>
    <w:rsid w:val="00A43FBE"/>
    <w:rsid w:val="00A448FB"/>
    <w:rsid w:val="00A46E81"/>
    <w:rsid w:val="00A47ADB"/>
    <w:rsid w:val="00A52C14"/>
    <w:rsid w:val="00A55642"/>
    <w:rsid w:val="00A578CA"/>
    <w:rsid w:val="00A6042D"/>
    <w:rsid w:val="00A62665"/>
    <w:rsid w:val="00A62740"/>
    <w:rsid w:val="00A62DEE"/>
    <w:rsid w:val="00A67008"/>
    <w:rsid w:val="00A67340"/>
    <w:rsid w:val="00A70412"/>
    <w:rsid w:val="00A71B0A"/>
    <w:rsid w:val="00A71DFC"/>
    <w:rsid w:val="00A7217A"/>
    <w:rsid w:val="00A72641"/>
    <w:rsid w:val="00A72C65"/>
    <w:rsid w:val="00A736E1"/>
    <w:rsid w:val="00A74A5D"/>
    <w:rsid w:val="00A75BCC"/>
    <w:rsid w:val="00A76931"/>
    <w:rsid w:val="00A77835"/>
    <w:rsid w:val="00A8121F"/>
    <w:rsid w:val="00A81B05"/>
    <w:rsid w:val="00A81C3D"/>
    <w:rsid w:val="00A82020"/>
    <w:rsid w:val="00A852D9"/>
    <w:rsid w:val="00A86068"/>
    <w:rsid w:val="00A87937"/>
    <w:rsid w:val="00A90446"/>
    <w:rsid w:val="00A91241"/>
    <w:rsid w:val="00A91D75"/>
    <w:rsid w:val="00A93094"/>
    <w:rsid w:val="00A93BC7"/>
    <w:rsid w:val="00A94AD7"/>
    <w:rsid w:val="00A95E52"/>
    <w:rsid w:val="00A96C37"/>
    <w:rsid w:val="00A96F92"/>
    <w:rsid w:val="00A96FE7"/>
    <w:rsid w:val="00AA00F6"/>
    <w:rsid w:val="00AA0666"/>
    <w:rsid w:val="00AA2194"/>
    <w:rsid w:val="00AA235C"/>
    <w:rsid w:val="00AA2A89"/>
    <w:rsid w:val="00AA3D59"/>
    <w:rsid w:val="00AA462A"/>
    <w:rsid w:val="00AA470C"/>
    <w:rsid w:val="00AA50B0"/>
    <w:rsid w:val="00AA61F9"/>
    <w:rsid w:val="00AA6A7F"/>
    <w:rsid w:val="00AA6BAB"/>
    <w:rsid w:val="00AA6F58"/>
    <w:rsid w:val="00AA738D"/>
    <w:rsid w:val="00AA7EF4"/>
    <w:rsid w:val="00AB225F"/>
    <w:rsid w:val="00AB37C9"/>
    <w:rsid w:val="00AB427A"/>
    <w:rsid w:val="00AB4478"/>
    <w:rsid w:val="00AB467F"/>
    <w:rsid w:val="00AB57E9"/>
    <w:rsid w:val="00AB652D"/>
    <w:rsid w:val="00AB7468"/>
    <w:rsid w:val="00AB7D66"/>
    <w:rsid w:val="00AC16A7"/>
    <w:rsid w:val="00AC1C6A"/>
    <w:rsid w:val="00AC26A7"/>
    <w:rsid w:val="00AC2CCF"/>
    <w:rsid w:val="00AC32EE"/>
    <w:rsid w:val="00AC343A"/>
    <w:rsid w:val="00AC399F"/>
    <w:rsid w:val="00AC4728"/>
    <w:rsid w:val="00AC4951"/>
    <w:rsid w:val="00AC4EBD"/>
    <w:rsid w:val="00AC5325"/>
    <w:rsid w:val="00AC6A46"/>
    <w:rsid w:val="00AC76AB"/>
    <w:rsid w:val="00AD00B8"/>
    <w:rsid w:val="00AD12DB"/>
    <w:rsid w:val="00AD1420"/>
    <w:rsid w:val="00AD21D6"/>
    <w:rsid w:val="00AD2415"/>
    <w:rsid w:val="00AD2992"/>
    <w:rsid w:val="00AD2A62"/>
    <w:rsid w:val="00AD390B"/>
    <w:rsid w:val="00AD4A3B"/>
    <w:rsid w:val="00AD5643"/>
    <w:rsid w:val="00AE0413"/>
    <w:rsid w:val="00AE0F2F"/>
    <w:rsid w:val="00AE1632"/>
    <w:rsid w:val="00AE18CD"/>
    <w:rsid w:val="00AE1FBC"/>
    <w:rsid w:val="00AE238E"/>
    <w:rsid w:val="00AE4848"/>
    <w:rsid w:val="00AE4CB0"/>
    <w:rsid w:val="00AE52AE"/>
    <w:rsid w:val="00AE65E2"/>
    <w:rsid w:val="00AE6D4B"/>
    <w:rsid w:val="00AE6EC7"/>
    <w:rsid w:val="00AF0E8A"/>
    <w:rsid w:val="00AF25E5"/>
    <w:rsid w:val="00AF3A12"/>
    <w:rsid w:val="00AF3B76"/>
    <w:rsid w:val="00AF4250"/>
    <w:rsid w:val="00AF465B"/>
    <w:rsid w:val="00AF4A2C"/>
    <w:rsid w:val="00AF540E"/>
    <w:rsid w:val="00AF592F"/>
    <w:rsid w:val="00AF7423"/>
    <w:rsid w:val="00B004A5"/>
    <w:rsid w:val="00B005AF"/>
    <w:rsid w:val="00B03550"/>
    <w:rsid w:val="00B049EF"/>
    <w:rsid w:val="00B057DA"/>
    <w:rsid w:val="00B06771"/>
    <w:rsid w:val="00B07024"/>
    <w:rsid w:val="00B07D57"/>
    <w:rsid w:val="00B10D2E"/>
    <w:rsid w:val="00B1124E"/>
    <w:rsid w:val="00B11EA2"/>
    <w:rsid w:val="00B120A3"/>
    <w:rsid w:val="00B12284"/>
    <w:rsid w:val="00B1259E"/>
    <w:rsid w:val="00B126FA"/>
    <w:rsid w:val="00B1291C"/>
    <w:rsid w:val="00B13325"/>
    <w:rsid w:val="00B13337"/>
    <w:rsid w:val="00B14A20"/>
    <w:rsid w:val="00B14DFF"/>
    <w:rsid w:val="00B1565A"/>
    <w:rsid w:val="00B156F2"/>
    <w:rsid w:val="00B158D7"/>
    <w:rsid w:val="00B17B88"/>
    <w:rsid w:val="00B20667"/>
    <w:rsid w:val="00B20DD6"/>
    <w:rsid w:val="00B21C2B"/>
    <w:rsid w:val="00B22668"/>
    <w:rsid w:val="00B22E0F"/>
    <w:rsid w:val="00B231DD"/>
    <w:rsid w:val="00B23520"/>
    <w:rsid w:val="00B2653C"/>
    <w:rsid w:val="00B2661A"/>
    <w:rsid w:val="00B269F8"/>
    <w:rsid w:val="00B26EB8"/>
    <w:rsid w:val="00B2769B"/>
    <w:rsid w:val="00B27C71"/>
    <w:rsid w:val="00B27CD7"/>
    <w:rsid w:val="00B3079A"/>
    <w:rsid w:val="00B30C0A"/>
    <w:rsid w:val="00B31966"/>
    <w:rsid w:val="00B33561"/>
    <w:rsid w:val="00B33D0E"/>
    <w:rsid w:val="00B34C99"/>
    <w:rsid w:val="00B3519F"/>
    <w:rsid w:val="00B364BF"/>
    <w:rsid w:val="00B36D7C"/>
    <w:rsid w:val="00B3704B"/>
    <w:rsid w:val="00B37DAA"/>
    <w:rsid w:val="00B40284"/>
    <w:rsid w:val="00B406CA"/>
    <w:rsid w:val="00B41D02"/>
    <w:rsid w:val="00B41FD6"/>
    <w:rsid w:val="00B42A1A"/>
    <w:rsid w:val="00B4334B"/>
    <w:rsid w:val="00B43587"/>
    <w:rsid w:val="00B43DDA"/>
    <w:rsid w:val="00B44759"/>
    <w:rsid w:val="00B457D0"/>
    <w:rsid w:val="00B4601C"/>
    <w:rsid w:val="00B46CDC"/>
    <w:rsid w:val="00B46E2E"/>
    <w:rsid w:val="00B5003E"/>
    <w:rsid w:val="00B50F8C"/>
    <w:rsid w:val="00B52ADB"/>
    <w:rsid w:val="00B6184E"/>
    <w:rsid w:val="00B62290"/>
    <w:rsid w:val="00B63C01"/>
    <w:rsid w:val="00B643F8"/>
    <w:rsid w:val="00B655CC"/>
    <w:rsid w:val="00B656D8"/>
    <w:rsid w:val="00B66E54"/>
    <w:rsid w:val="00B71023"/>
    <w:rsid w:val="00B7178B"/>
    <w:rsid w:val="00B71952"/>
    <w:rsid w:val="00B74C55"/>
    <w:rsid w:val="00B74F1C"/>
    <w:rsid w:val="00B760B1"/>
    <w:rsid w:val="00B76423"/>
    <w:rsid w:val="00B76D6B"/>
    <w:rsid w:val="00B76F6E"/>
    <w:rsid w:val="00B77159"/>
    <w:rsid w:val="00B778C8"/>
    <w:rsid w:val="00B77965"/>
    <w:rsid w:val="00B804F6"/>
    <w:rsid w:val="00B80DCB"/>
    <w:rsid w:val="00B82303"/>
    <w:rsid w:val="00B840B5"/>
    <w:rsid w:val="00B843D4"/>
    <w:rsid w:val="00B84BB6"/>
    <w:rsid w:val="00B858D4"/>
    <w:rsid w:val="00B8631A"/>
    <w:rsid w:val="00B86343"/>
    <w:rsid w:val="00B86445"/>
    <w:rsid w:val="00B876B8"/>
    <w:rsid w:val="00B877EE"/>
    <w:rsid w:val="00B87C17"/>
    <w:rsid w:val="00B87C6F"/>
    <w:rsid w:val="00B87F19"/>
    <w:rsid w:val="00B910B2"/>
    <w:rsid w:val="00B92952"/>
    <w:rsid w:val="00B93755"/>
    <w:rsid w:val="00B93B7F"/>
    <w:rsid w:val="00B94959"/>
    <w:rsid w:val="00B95526"/>
    <w:rsid w:val="00B95644"/>
    <w:rsid w:val="00B95F75"/>
    <w:rsid w:val="00B9731B"/>
    <w:rsid w:val="00B9782C"/>
    <w:rsid w:val="00BA1834"/>
    <w:rsid w:val="00BA39BB"/>
    <w:rsid w:val="00BA3A21"/>
    <w:rsid w:val="00BA4D79"/>
    <w:rsid w:val="00BA61DA"/>
    <w:rsid w:val="00BB2183"/>
    <w:rsid w:val="00BB4509"/>
    <w:rsid w:val="00BB4C09"/>
    <w:rsid w:val="00BB5D1A"/>
    <w:rsid w:val="00BB6244"/>
    <w:rsid w:val="00BB7E97"/>
    <w:rsid w:val="00BC0DD4"/>
    <w:rsid w:val="00BC1682"/>
    <w:rsid w:val="00BC2EBA"/>
    <w:rsid w:val="00BC36A0"/>
    <w:rsid w:val="00BC3DD9"/>
    <w:rsid w:val="00BC43EA"/>
    <w:rsid w:val="00BC4877"/>
    <w:rsid w:val="00BC541B"/>
    <w:rsid w:val="00BD12D2"/>
    <w:rsid w:val="00BD1380"/>
    <w:rsid w:val="00BD2BDE"/>
    <w:rsid w:val="00BD4415"/>
    <w:rsid w:val="00BD55C8"/>
    <w:rsid w:val="00BD7E92"/>
    <w:rsid w:val="00BE1CE8"/>
    <w:rsid w:val="00BE1D83"/>
    <w:rsid w:val="00BE1F3A"/>
    <w:rsid w:val="00BE2F35"/>
    <w:rsid w:val="00BE2FF6"/>
    <w:rsid w:val="00BE3410"/>
    <w:rsid w:val="00BE382D"/>
    <w:rsid w:val="00BE3A01"/>
    <w:rsid w:val="00BE40BA"/>
    <w:rsid w:val="00BF01F1"/>
    <w:rsid w:val="00BF082D"/>
    <w:rsid w:val="00BF1DAB"/>
    <w:rsid w:val="00BF308D"/>
    <w:rsid w:val="00BF3E59"/>
    <w:rsid w:val="00BF541D"/>
    <w:rsid w:val="00BF5AEA"/>
    <w:rsid w:val="00BF680F"/>
    <w:rsid w:val="00BF72D0"/>
    <w:rsid w:val="00BF7BB8"/>
    <w:rsid w:val="00C01405"/>
    <w:rsid w:val="00C01680"/>
    <w:rsid w:val="00C01C74"/>
    <w:rsid w:val="00C01E2D"/>
    <w:rsid w:val="00C05159"/>
    <w:rsid w:val="00C06AE0"/>
    <w:rsid w:val="00C06D19"/>
    <w:rsid w:val="00C07102"/>
    <w:rsid w:val="00C07452"/>
    <w:rsid w:val="00C10207"/>
    <w:rsid w:val="00C12280"/>
    <w:rsid w:val="00C12C4C"/>
    <w:rsid w:val="00C12D95"/>
    <w:rsid w:val="00C14A91"/>
    <w:rsid w:val="00C14E28"/>
    <w:rsid w:val="00C1714F"/>
    <w:rsid w:val="00C1760E"/>
    <w:rsid w:val="00C17A63"/>
    <w:rsid w:val="00C20092"/>
    <w:rsid w:val="00C20A68"/>
    <w:rsid w:val="00C21644"/>
    <w:rsid w:val="00C22F5E"/>
    <w:rsid w:val="00C2684F"/>
    <w:rsid w:val="00C26A46"/>
    <w:rsid w:val="00C26C7B"/>
    <w:rsid w:val="00C27769"/>
    <w:rsid w:val="00C27C29"/>
    <w:rsid w:val="00C31407"/>
    <w:rsid w:val="00C32AA8"/>
    <w:rsid w:val="00C332B9"/>
    <w:rsid w:val="00C33CE7"/>
    <w:rsid w:val="00C35F92"/>
    <w:rsid w:val="00C361A7"/>
    <w:rsid w:val="00C364E3"/>
    <w:rsid w:val="00C366F3"/>
    <w:rsid w:val="00C36D27"/>
    <w:rsid w:val="00C400CD"/>
    <w:rsid w:val="00C40523"/>
    <w:rsid w:val="00C41BF7"/>
    <w:rsid w:val="00C41DF3"/>
    <w:rsid w:val="00C42756"/>
    <w:rsid w:val="00C430D5"/>
    <w:rsid w:val="00C4417F"/>
    <w:rsid w:val="00C474D0"/>
    <w:rsid w:val="00C500C6"/>
    <w:rsid w:val="00C500F9"/>
    <w:rsid w:val="00C50FEA"/>
    <w:rsid w:val="00C513CA"/>
    <w:rsid w:val="00C52208"/>
    <w:rsid w:val="00C526F6"/>
    <w:rsid w:val="00C52912"/>
    <w:rsid w:val="00C52CBC"/>
    <w:rsid w:val="00C53911"/>
    <w:rsid w:val="00C53964"/>
    <w:rsid w:val="00C53DE3"/>
    <w:rsid w:val="00C54583"/>
    <w:rsid w:val="00C547DD"/>
    <w:rsid w:val="00C57D7C"/>
    <w:rsid w:val="00C60904"/>
    <w:rsid w:val="00C61A92"/>
    <w:rsid w:val="00C62886"/>
    <w:rsid w:val="00C63056"/>
    <w:rsid w:val="00C6323A"/>
    <w:rsid w:val="00C64187"/>
    <w:rsid w:val="00C647FA"/>
    <w:rsid w:val="00C667E0"/>
    <w:rsid w:val="00C66B37"/>
    <w:rsid w:val="00C6741D"/>
    <w:rsid w:val="00C70C84"/>
    <w:rsid w:val="00C71B1D"/>
    <w:rsid w:val="00C71B7C"/>
    <w:rsid w:val="00C71BAC"/>
    <w:rsid w:val="00C71BDB"/>
    <w:rsid w:val="00C725E6"/>
    <w:rsid w:val="00C7324E"/>
    <w:rsid w:val="00C740C1"/>
    <w:rsid w:val="00C74420"/>
    <w:rsid w:val="00C761EA"/>
    <w:rsid w:val="00C81BAB"/>
    <w:rsid w:val="00C828C7"/>
    <w:rsid w:val="00C831FA"/>
    <w:rsid w:val="00C832E8"/>
    <w:rsid w:val="00C83370"/>
    <w:rsid w:val="00C83BA1"/>
    <w:rsid w:val="00C855FD"/>
    <w:rsid w:val="00C85A0D"/>
    <w:rsid w:val="00C85F65"/>
    <w:rsid w:val="00C86601"/>
    <w:rsid w:val="00C87193"/>
    <w:rsid w:val="00C876FA"/>
    <w:rsid w:val="00C91963"/>
    <w:rsid w:val="00C91CFB"/>
    <w:rsid w:val="00C9206A"/>
    <w:rsid w:val="00C92C08"/>
    <w:rsid w:val="00C933E9"/>
    <w:rsid w:val="00C93BB9"/>
    <w:rsid w:val="00C93DB8"/>
    <w:rsid w:val="00C94794"/>
    <w:rsid w:val="00C94B53"/>
    <w:rsid w:val="00C94B97"/>
    <w:rsid w:val="00C953F9"/>
    <w:rsid w:val="00C95629"/>
    <w:rsid w:val="00C961F8"/>
    <w:rsid w:val="00C9641B"/>
    <w:rsid w:val="00C971B7"/>
    <w:rsid w:val="00CA0574"/>
    <w:rsid w:val="00CA15E8"/>
    <w:rsid w:val="00CA1A68"/>
    <w:rsid w:val="00CA2349"/>
    <w:rsid w:val="00CA257D"/>
    <w:rsid w:val="00CA2C88"/>
    <w:rsid w:val="00CA6DD2"/>
    <w:rsid w:val="00CB0960"/>
    <w:rsid w:val="00CB181F"/>
    <w:rsid w:val="00CB25BB"/>
    <w:rsid w:val="00CB2709"/>
    <w:rsid w:val="00CB27A1"/>
    <w:rsid w:val="00CB291B"/>
    <w:rsid w:val="00CB4531"/>
    <w:rsid w:val="00CB4DD0"/>
    <w:rsid w:val="00CB634C"/>
    <w:rsid w:val="00CB6B3D"/>
    <w:rsid w:val="00CB75BA"/>
    <w:rsid w:val="00CC1D4C"/>
    <w:rsid w:val="00CC26C8"/>
    <w:rsid w:val="00CC30BB"/>
    <w:rsid w:val="00CC3984"/>
    <w:rsid w:val="00CC3C9E"/>
    <w:rsid w:val="00CC495F"/>
    <w:rsid w:val="00CC66D6"/>
    <w:rsid w:val="00CD1B44"/>
    <w:rsid w:val="00CD351D"/>
    <w:rsid w:val="00CD35D2"/>
    <w:rsid w:val="00CD4B4C"/>
    <w:rsid w:val="00CD4D97"/>
    <w:rsid w:val="00CD55C0"/>
    <w:rsid w:val="00CD5A16"/>
    <w:rsid w:val="00CD5B68"/>
    <w:rsid w:val="00CD61AE"/>
    <w:rsid w:val="00CD682F"/>
    <w:rsid w:val="00CD7601"/>
    <w:rsid w:val="00CD7617"/>
    <w:rsid w:val="00CE0907"/>
    <w:rsid w:val="00CE12DE"/>
    <w:rsid w:val="00CE31C1"/>
    <w:rsid w:val="00CE3958"/>
    <w:rsid w:val="00CE3D41"/>
    <w:rsid w:val="00CE4834"/>
    <w:rsid w:val="00CE4B74"/>
    <w:rsid w:val="00CE4F1B"/>
    <w:rsid w:val="00CE5D56"/>
    <w:rsid w:val="00CE644A"/>
    <w:rsid w:val="00CE68E3"/>
    <w:rsid w:val="00CE7F55"/>
    <w:rsid w:val="00CF17C7"/>
    <w:rsid w:val="00CF19F7"/>
    <w:rsid w:val="00CF2383"/>
    <w:rsid w:val="00CF2A6A"/>
    <w:rsid w:val="00CF2F7A"/>
    <w:rsid w:val="00CF387C"/>
    <w:rsid w:val="00CF4353"/>
    <w:rsid w:val="00CF58B8"/>
    <w:rsid w:val="00CF5D33"/>
    <w:rsid w:val="00CF7615"/>
    <w:rsid w:val="00CF7928"/>
    <w:rsid w:val="00D003D9"/>
    <w:rsid w:val="00D010F4"/>
    <w:rsid w:val="00D0116F"/>
    <w:rsid w:val="00D01760"/>
    <w:rsid w:val="00D018F5"/>
    <w:rsid w:val="00D02CA2"/>
    <w:rsid w:val="00D03DE3"/>
    <w:rsid w:val="00D0600E"/>
    <w:rsid w:val="00D069B3"/>
    <w:rsid w:val="00D06E6F"/>
    <w:rsid w:val="00D07BC2"/>
    <w:rsid w:val="00D07BF1"/>
    <w:rsid w:val="00D104DB"/>
    <w:rsid w:val="00D11DA7"/>
    <w:rsid w:val="00D11EFD"/>
    <w:rsid w:val="00D130D7"/>
    <w:rsid w:val="00D14617"/>
    <w:rsid w:val="00D152C5"/>
    <w:rsid w:val="00D1541F"/>
    <w:rsid w:val="00D166D8"/>
    <w:rsid w:val="00D17D2C"/>
    <w:rsid w:val="00D21756"/>
    <w:rsid w:val="00D24817"/>
    <w:rsid w:val="00D25280"/>
    <w:rsid w:val="00D264AD"/>
    <w:rsid w:val="00D26AFC"/>
    <w:rsid w:val="00D27579"/>
    <w:rsid w:val="00D2762C"/>
    <w:rsid w:val="00D278A4"/>
    <w:rsid w:val="00D319D6"/>
    <w:rsid w:val="00D32588"/>
    <w:rsid w:val="00D3298F"/>
    <w:rsid w:val="00D3518C"/>
    <w:rsid w:val="00D35A63"/>
    <w:rsid w:val="00D35F9C"/>
    <w:rsid w:val="00D36C47"/>
    <w:rsid w:val="00D37173"/>
    <w:rsid w:val="00D41979"/>
    <w:rsid w:val="00D4230A"/>
    <w:rsid w:val="00D42A6D"/>
    <w:rsid w:val="00D42B85"/>
    <w:rsid w:val="00D45CFA"/>
    <w:rsid w:val="00D45DF7"/>
    <w:rsid w:val="00D47574"/>
    <w:rsid w:val="00D476F7"/>
    <w:rsid w:val="00D5002B"/>
    <w:rsid w:val="00D504EF"/>
    <w:rsid w:val="00D51A59"/>
    <w:rsid w:val="00D52FF7"/>
    <w:rsid w:val="00D53ADC"/>
    <w:rsid w:val="00D55AC3"/>
    <w:rsid w:val="00D55CBC"/>
    <w:rsid w:val="00D578BD"/>
    <w:rsid w:val="00D6182A"/>
    <w:rsid w:val="00D6245F"/>
    <w:rsid w:val="00D6289A"/>
    <w:rsid w:val="00D63651"/>
    <w:rsid w:val="00D639BC"/>
    <w:rsid w:val="00D64977"/>
    <w:rsid w:val="00D6566B"/>
    <w:rsid w:val="00D65AD1"/>
    <w:rsid w:val="00D65CCD"/>
    <w:rsid w:val="00D66DB0"/>
    <w:rsid w:val="00D67F63"/>
    <w:rsid w:val="00D717C9"/>
    <w:rsid w:val="00D74801"/>
    <w:rsid w:val="00D75D46"/>
    <w:rsid w:val="00D75EAC"/>
    <w:rsid w:val="00D76012"/>
    <w:rsid w:val="00D76ECC"/>
    <w:rsid w:val="00D77397"/>
    <w:rsid w:val="00D77D8B"/>
    <w:rsid w:val="00D80604"/>
    <w:rsid w:val="00D81D2F"/>
    <w:rsid w:val="00D840BC"/>
    <w:rsid w:val="00D841D6"/>
    <w:rsid w:val="00D84EDD"/>
    <w:rsid w:val="00D85C33"/>
    <w:rsid w:val="00D8631A"/>
    <w:rsid w:val="00D8687C"/>
    <w:rsid w:val="00D86892"/>
    <w:rsid w:val="00D87103"/>
    <w:rsid w:val="00D8754D"/>
    <w:rsid w:val="00D87CD8"/>
    <w:rsid w:val="00D902FC"/>
    <w:rsid w:val="00D91622"/>
    <w:rsid w:val="00D91B5B"/>
    <w:rsid w:val="00D92336"/>
    <w:rsid w:val="00D928E4"/>
    <w:rsid w:val="00D92D98"/>
    <w:rsid w:val="00D93E31"/>
    <w:rsid w:val="00D9511F"/>
    <w:rsid w:val="00D9557F"/>
    <w:rsid w:val="00D960C1"/>
    <w:rsid w:val="00D9630C"/>
    <w:rsid w:val="00D96B9E"/>
    <w:rsid w:val="00D96D3E"/>
    <w:rsid w:val="00D96EB6"/>
    <w:rsid w:val="00DA14B3"/>
    <w:rsid w:val="00DA1DB3"/>
    <w:rsid w:val="00DA346A"/>
    <w:rsid w:val="00DA375D"/>
    <w:rsid w:val="00DA48FA"/>
    <w:rsid w:val="00DA49D8"/>
    <w:rsid w:val="00DA4F5C"/>
    <w:rsid w:val="00DB07E8"/>
    <w:rsid w:val="00DB103A"/>
    <w:rsid w:val="00DB17BD"/>
    <w:rsid w:val="00DB2C25"/>
    <w:rsid w:val="00DB2F5C"/>
    <w:rsid w:val="00DB5322"/>
    <w:rsid w:val="00DB5D01"/>
    <w:rsid w:val="00DB64EB"/>
    <w:rsid w:val="00DB735F"/>
    <w:rsid w:val="00DC048B"/>
    <w:rsid w:val="00DC1233"/>
    <w:rsid w:val="00DC165A"/>
    <w:rsid w:val="00DC259F"/>
    <w:rsid w:val="00DC28CE"/>
    <w:rsid w:val="00DC399E"/>
    <w:rsid w:val="00DD0656"/>
    <w:rsid w:val="00DD0B00"/>
    <w:rsid w:val="00DD2C19"/>
    <w:rsid w:val="00DD3A27"/>
    <w:rsid w:val="00DD3DF5"/>
    <w:rsid w:val="00DD4529"/>
    <w:rsid w:val="00DD4DAF"/>
    <w:rsid w:val="00DD5C7C"/>
    <w:rsid w:val="00DD6119"/>
    <w:rsid w:val="00DD6371"/>
    <w:rsid w:val="00DD65B3"/>
    <w:rsid w:val="00DE08DF"/>
    <w:rsid w:val="00DE128B"/>
    <w:rsid w:val="00DE1FC6"/>
    <w:rsid w:val="00DE3FD5"/>
    <w:rsid w:val="00DE54FA"/>
    <w:rsid w:val="00DE5A6D"/>
    <w:rsid w:val="00DE612B"/>
    <w:rsid w:val="00DE6AF9"/>
    <w:rsid w:val="00DE6FB3"/>
    <w:rsid w:val="00DF0846"/>
    <w:rsid w:val="00DF1CFA"/>
    <w:rsid w:val="00DF3040"/>
    <w:rsid w:val="00DF39C7"/>
    <w:rsid w:val="00DF44F4"/>
    <w:rsid w:val="00DF47FA"/>
    <w:rsid w:val="00DF6999"/>
    <w:rsid w:val="00DF78FD"/>
    <w:rsid w:val="00DF7C32"/>
    <w:rsid w:val="00DF7F4C"/>
    <w:rsid w:val="00E006CE"/>
    <w:rsid w:val="00E00E2E"/>
    <w:rsid w:val="00E01021"/>
    <w:rsid w:val="00E01689"/>
    <w:rsid w:val="00E01F6A"/>
    <w:rsid w:val="00E0227E"/>
    <w:rsid w:val="00E02B61"/>
    <w:rsid w:val="00E04040"/>
    <w:rsid w:val="00E062F5"/>
    <w:rsid w:val="00E06EA9"/>
    <w:rsid w:val="00E111E7"/>
    <w:rsid w:val="00E114C4"/>
    <w:rsid w:val="00E12ECD"/>
    <w:rsid w:val="00E14E22"/>
    <w:rsid w:val="00E167BF"/>
    <w:rsid w:val="00E17487"/>
    <w:rsid w:val="00E17C08"/>
    <w:rsid w:val="00E20396"/>
    <w:rsid w:val="00E212B0"/>
    <w:rsid w:val="00E21325"/>
    <w:rsid w:val="00E22E4D"/>
    <w:rsid w:val="00E239BA"/>
    <w:rsid w:val="00E24F97"/>
    <w:rsid w:val="00E256E3"/>
    <w:rsid w:val="00E25960"/>
    <w:rsid w:val="00E269CB"/>
    <w:rsid w:val="00E270C1"/>
    <w:rsid w:val="00E30409"/>
    <w:rsid w:val="00E316D8"/>
    <w:rsid w:val="00E31ECE"/>
    <w:rsid w:val="00E3233A"/>
    <w:rsid w:val="00E32436"/>
    <w:rsid w:val="00E32919"/>
    <w:rsid w:val="00E34E49"/>
    <w:rsid w:val="00E3518D"/>
    <w:rsid w:val="00E356D8"/>
    <w:rsid w:val="00E3586B"/>
    <w:rsid w:val="00E36D5F"/>
    <w:rsid w:val="00E3748E"/>
    <w:rsid w:val="00E414A4"/>
    <w:rsid w:val="00E4205D"/>
    <w:rsid w:val="00E42900"/>
    <w:rsid w:val="00E438D6"/>
    <w:rsid w:val="00E43E35"/>
    <w:rsid w:val="00E446D9"/>
    <w:rsid w:val="00E45304"/>
    <w:rsid w:val="00E463AF"/>
    <w:rsid w:val="00E504E2"/>
    <w:rsid w:val="00E51611"/>
    <w:rsid w:val="00E51867"/>
    <w:rsid w:val="00E51D61"/>
    <w:rsid w:val="00E51EBE"/>
    <w:rsid w:val="00E523C3"/>
    <w:rsid w:val="00E52751"/>
    <w:rsid w:val="00E5388E"/>
    <w:rsid w:val="00E53E12"/>
    <w:rsid w:val="00E53E78"/>
    <w:rsid w:val="00E54048"/>
    <w:rsid w:val="00E541D4"/>
    <w:rsid w:val="00E56C5E"/>
    <w:rsid w:val="00E56E81"/>
    <w:rsid w:val="00E56F54"/>
    <w:rsid w:val="00E577EA"/>
    <w:rsid w:val="00E6016B"/>
    <w:rsid w:val="00E6155D"/>
    <w:rsid w:val="00E616B7"/>
    <w:rsid w:val="00E6182D"/>
    <w:rsid w:val="00E61959"/>
    <w:rsid w:val="00E625CE"/>
    <w:rsid w:val="00E6360D"/>
    <w:rsid w:val="00E644D1"/>
    <w:rsid w:val="00E6554D"/>
    <w:rsid w:val="00E65B7E"/>
    <w:rsid w:val="00E66A8C"/>
    <w:rsid w:val="00E672B2"/>
    <w:rsid w:val="00E674A6"/>
    <w:rsid w:val="00E6754F"/>
    <w:rsid w:val="00E675DD"/>
    <w:rsid w:val="00E6760A"/>
    <w:rsid w:val="00E70F46"/>
    <w:rsid w:val="00E71D52"/>
    <w:rsid w:val="00E71E74"/>
    <w:rsid w:val="00E73564"/>
    <w:rsid w:val="00E7367D"/>
    <w:rsid w:val="00E75422"/>
    <w:rsid w:val="00E763C5"/>
    <w:rsid w:val="00E76F27"/>
    <w:rsid w:val="00E77299"/>
    <w:rsid w:val="00E8040A"/>
    <w:rsid w:val="00E809EE"/>
    <w:rsid w:val="00E819A4"/>
    <w:rsid w:val="00E828B8"/>
    <w:rsid w:val="00E82FA1"/>
    <w:rsid w:val="00E83136"/>
    <w:rsid w:val="00E836C8"/>
    <w:rsid w:val="00E83B0F"/>
    <w:rsid w:val="00E85A9E"/>
    <w:rsid w:val="00E85F33"/>
    <w:rsid w:val="00E86AC2"/>
    <w:rsid w:val="00E93113"/>
    <w:rsid w:val="00E94067"/>
    <w:rsid w:val="00E94B95"/>
    <w:rsid w:val="00E94EFE"/>
    <w:rsid w:val="00E951E7"/>
    <w:rsid w:val="00E9665A"/>
    <w:rsid w:val="00E97398"/>
    <w:rsid w:val="00E97729"/>
    <w:rsid w:val="00EA0636"/>
    <w:rsid w:val="00EA0762"/>
    <w:rsid w:val="00EA0CCB"/>
    <w:rsid w:val="00EA167B"/>
    <w:rsid w:val="00EA1F0B"/>
    <w:rsid w:val="00EA4B18"/>
    <w:rsid w:val="00EA5F7E"/>
    <w:rsid w:val="00EA603D"/>
    <w:rsid w:val="00EA641C"/>
    <w:rsid w:val="00EA7942"/>
    <w:rsid w:val="00EB020F"/>
    <w:rsid w:val="00EB146B"/>
    <w:rsid w:val="00EB16E1"/>
    <w:rsid w:val="00EB272F"/>
    <w:rsid w:val="00EB2BF6"/>
    <w:rsid w:val="00EB45CE"/>
    <w:rsid w:val="00EB4FDB"/>
    <w:rsid w:val="00EB59D3"/>
    <w:rsid w:val="00EB6788"/>
    <w:rsid w:val="00EB6FB2"/>
    <w:rsid w:val="00EB778B"/>
    <w:rsid w:val="00EB77B8"/>
    <w:rsid w:val="00EB781C"/>
    <w:rsid w:val="00EC0714"/>
    <w:rsid w:val="00EC0AB0"/>
    <w:rsid w:val="00EC0AC7"/>
    <w:rsid w:val="00EC21CF"/>
    <w:rsid w:val="00EC33B6"/>
    <w:rsid w:val="00EC3B25"/>
    <w:rsid w:val="00EC44D4"/>
    <w:rsid w:val="00EC5869"/>
    <w:rsid w:val="00EC712E"/>
    <w:rsid w:val="00EC7C07"/>
    <w:rsid w:val="00ED22E5"/>
    <w:rsid w:val="00ED27D3"/>
    <w:rsid w:val="00ED320C"/>
    <w:rsid w:val="00ED33B8"/>
    <w:rsid w:val="00ED39A9"/>
    <w:rsid w:val="00ED6905"/>
    <w:rsid w:val="00ED7285"/>
    <w:rsid w:val="00ED7BCE"/>
    <w:rsid w:val="00ED7D97"/>
    <w:rsid w:val="00EE0394"/>
    <w:rsid w:val="00EE0E4B"/>
    <w:rsid w:val="00EE0E6E"/>
    <w:rsid w:val="00EE166E"/>
    <w:rsid w:val="00EE1E0D"/>
    <w:rsid w:val="00EE2F6D"/>
    <w:rsid w:val="00EE352D"/>
    <w:rsid w:val="00EE6B42"/>
    <w:rsid w:val="00EE7558"/>
    <w:rsid w:val="00EE762A"/>
    <w:rsid w:val="00EE769F"/>
    <w:rsid w:val="00EF07E2"/>
    <w:rsid w:val="00EF26A5"/>
    <w:rsid w:val="00EF2721"/>
    <w:rsid w:val="00EF33B1"/>
    <w:rsid w:val="00EF4381"/>
    <w:rsid w:val="00EF4852"/>
    <w:rsid w:val="00EF4C2A"/>
    <w:rsid w:val="00EF4E2D"/>
    <w:rsid w:val="00EF4F39"/>
    <w:rsid w:val="00EF5B48"/>
    <w:rsid w:val="00EF617E"/>
    <w:rsid w:val="00EF64C7"/>
    <w:rsid w:val="00F000C7"/>
    <w:rsid w:val="00F016A9"/>
    <w:rsid w:val="00F016BB"/>
    <w:rsid w:val="00F02C64"/>
    <w:rsid w:val="00F03319"/>
    <w:rsid w:val="00F069B8"/>
    <w:rsid w:val="00F06B55"/>
    <w:rsid w:val="00F06EF0"/>
    <w:rsid w:val="00F07A8A"/>
    <w:rsid w:val="00F07B3C"/>
    <w:rsid w:val="00F114A4"/>
    <w:rsid w:val="00F1229E"/>
    <w:rsid w:val="00F13852"/>
    <w:rsid w:val="00F141F8"/>
    <w:rsid w:val="00F14930"/>
    <w:rsid w:val="00F14F03"/>
    <w:rsid w:val="00F15F30"/>
    <w:rsid w:val="00F16BD5"/>
    <w:rsid w:val="00F20D77"/>
    <w:rsid w:val="00F20FFC"/>
    <w:rsid w:val="00F2113D"/>
    <w:rsid w:val="00F218BE"/>
    <w:rsid w:val="00F2319A"/>
    <w:rsid w:val="00F231A0"/>
    <w:rsid w:val="00F23C15"/>
    <w:rsid w:val="00F2478E"/>
    <w:rsid w:val="00F24868"/>
    <w:rsid w:val="00F24B6D"/>
    <w:rsid w:val="00F265E4"/>
    <w:rsid w:val="00F27C42"/>
    <w:rsid w:val="00F27EBD"/>
    <w:rsid w:val="00F307E8"/>
    <w:rsid w:val="00F32054"/>
    <w:rsid w:val="00F32604"/>
    <w:rsid w:val="00F335B7"/>
    <w:rsid w:val="00F3395E"/>
    <w:rsid w:val="00F36753"/>
    <w:rsid w:val="00F36ACC"/>
    <w:rsid w:val="00F36BF4"/>
    <w:rsid w:val="00F414D1"/>
    <w:rsid w:val="00F43588"/>
    <w:rsid w:val="00F47250"/>
    <w:rsid w:val="00F53085"/>
    <w:rsid w:val="00F54296"/>
    <w:rsid w:val="00F54C36"/>
    <w:rsid w:val="00F54D98"/>
    <w:rsid w:val="00F5525C"/>
    <w:rsid w:val="00F5676F"/>
    <w:rsid w:val="00F577F2"/>
    <w:rsid w:val="00F61AD9"/>
    <w:rsid w:val="00F64DDC"/>
    <w:rsid w:val="00F6552C"/>
    <w:rsid w:val="00F668A3"/>
    <w:rsid w:val="00F66CC6"/>
    <w:rsid w:val="00F674D1"/>
    <w:rsid w:val="00F67E8E"/>
    <w:rsid w:val="00F705CC"/>
    <w:rsid w:val="00F7067F"/>
    <w:rsid w:val="00F7121A"/>
    <w:rsid w:val="00F71EC6"/>
    <w:rsid w:val="00F724FD"/>
    <w:rsid w:val="00F7393D"/>
    <w:rsid w:val="00F7538D"/>
    <w:rsid w:val="00F76399"/>
    <w:rsid w:val="00F772F9"/>
    <w:rsid w:val="00F805D1"/>
    <w:rsid w:val="00F81C4E"/>
    <w:rsid w:val="00F83379"/>
    <w:rsid w:val="00F8620B"/>
    <w:rsid w:val="00F875EC"/>
    <w:rsid w:val="00F87899"/>
    <w:rsid w:val="00F90581"/>
    <w:rsid w:val="00F91688"/>
    <w:rsid w:val="00F91D89"/>
    <w:rsid w:val="00F921F3"/>
    <w:rsid w:val="00F92844"/>
    <w:rsid w:val="00F92A2C"/>
    <w:rsid w:val="00F92C08"/>
    <w:rsid w:val="00F94585"/>
    <w:rsid w:val="00F95488"/>
    <w:rsid w:val="00F957BB"/>
    <w:rsid w:val="00F95BF1"/>
    <w:rsid w:val="00F97789"/>
    <w:rsid w:val="00FA0461"/>
    <w:rsid w:val="00FA077C"/>
    <w:rsid w:val="00FA0DAB"/>
    <w:rsid w:val="00FA1176"/>
    <w:rsid w:val="00FA1A69"/>
    <w:rsid w:val="00FA4643"/>
    <w:rsid w:val="00FA46C0"/>
    <w:rsid w:val="00FA52D1"/>
    <w:rsid w:val="00FA570E"/>
    <w:rsid w:val="00FA7302"/>
    <w:rsid w:val="00FA734C"/>
    <w:rsid w:val="00FB0764"/>
    <w:rsid w:val="00FB1680"/>
    <w:rsid w:val="00FB1F71"/>
    <w:rsid w:val="00FB2174"/>
    <w:rsid w:val="00FB3DEE"/>
    <w:rsid w:val="00FB425E"/>
    <w:rsid w:val="00FB55A2"/>
    <w:rsid w:val="00FB594A"/>
    <w:rsid w:val="00FB5987"/>
    <w:rsid w:val="00FB5B4E"/>
    <w:rsid w:val="00FB7255"/>
    <w:rsid w:val="00FB7843"/>
    <w:rsid w:val="00FC2DFD"/>
    <w:rsid w:val="00FC2EC0"/>
    <w:rsid w:val="00FC3410"/>
    <w:rsid w:val="00FC5238"/>
    <w:rsid w:val="00FC621D"/>
    <w:rsid w:val="00FC62AC"/>
    <w:rsid w:val="00FC7F30"/>
    <w:rsid w:val="00FD01E8"/>
    <w:rsid w:val="00FD0393"/>
    <w:rsid w:val="00FD26DF"/>
    <w:rsid w:val="00FE03BD"/>
    <w:rsid w:val="00FE07C1"/>
    <w:rsid w:val="00FE0D74"/>
    <w:rsid w:val="00FE164A"/>
    <w:rsid w:val="00FE2438"/>
    <w:rsid w:val="00FE26F5"/>
    <w:rsid w:val="00FE3D2C"/>
    <w:rsid w:val="00FE46E6"/>
    <w:rsid w:val="00FE52BF"/>
    <w:rsid w:val="00FE5B20"/>
    <w:rsid w:val="00FE614B"/>
    <w:rsid w:val="00FE69DC"/>
    <w:rsid w:val="00FF0C2A"/>
    <w:rsid w:val="00FF0FAA"/>
    <w:rsid w:val="00FF1DC8"/>
    <w:rsid w:val="00FF22B6"/>
    <w:rsid w:val="00FF24C6"/>
    <w:rsid w:val="00FF2F48"/>
    <w:rsid w:val="00FF3302"/>
    <w:rsid w:val="00FF38F1"/>
    <w:rsid w:val="00FF5A58"/>
    <w:rsid w:val="00FF5E78"/>
    <w:rsid w:val="00FF67AE"/>
    <w:rsid w:val="00FF7D66"/>
    <w:rsid w:val="00FF7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1BEAF0F"/>
  <w15:docId w15:val="{4AF089C4-235F-484D-8C87-6FB7DC40AC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color w:val="4E4484" w:themeColor="text1" w:themeTint="BF"/>
        <w:lang w:val="en-US" w:eastAsia="ja-JP" w:bidi="ar-SA"/>
      </w:rPr>
    </w:rPrDefault>
    <w:pPrDefault>
      <w:pPr>
        <w:spacing w:after="180" w:line="33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6" w:unhideWhenUsed="1" w:qFormat="1"/>
    <w:lsdException w:name="heading 4" w:semiHidden="1" w:uiPriority="7" w:unhideWhenUsed="1" w:qFormat="1"/>
    <w:lsdException w:name="heading 5" w:semiHidden="1" w:uiPriority="7" w:unhideWhenUsed="1" w:qFormat="1"/>
    <w:lsdException w:name="heading 6" w:semiHidden="1" w:uiPriority="7" w:unhideWhenUsed="1" w:qFormat="1"/>
    <w:lsdException w:name="heading 7" w:semiHidden="1" w:uiPriority="7" w:unhideWhenUsed="1" w:qFormat="1"/>
    <w:lsdException w:name="heading 8" w:semiHidden="1" w:uiPriority="7" w:unhideWhenUsed="1" w:qFormat="1"/>
    <w:lsdException w:name="heading 9" w:semiHidden="1" w:uiPriority="7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1" w:unhideWhenUsed="1" w:qFormat="1"/>
    <w:lsdException w:name="List Number" w:semiHidden="1" w:uiPriority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iPriority="18" w:qFormat="1"/>
    <w:lsdException w:name="List Number 3" w:semiHidden="1" w:uiPriority="18" w:unhideWhenUsed="1"/>
    <w:lsdException w:name="List Number 4" w:semiHidden="1" w:uiPriority="18" w:unhideWhenUsed="1"/>
    <w:lsdException w:name="List Number 5" w:semiHidden="1" w:uiPriority="18" w:unhideWhenUsed="1"/>
    <w:lsdException w:name="Title" w:uiPriority="2" w:qFormat="1"/>
    <w:lsdException w:name="Closing" w:semiHidden="1" w:unhideWhenUsed="1" w:qFormat="1"/>
    <w:lsdException w:name="Signature" w:semiHidden="1" w:uiPriority="9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6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684E"/>
    <w:pPr>
      <w:spacing w:after="0" w:line="360" w:lineRule="auto"/>
      <w:contextualSpacing/>
      <w:jc w:val="both"/>
    </w:pPr>
    <w:rPr>
      <w:rFonts w:ascii="Montserrat" w:hAnsi="Montserrat"/>
      <w:color w:val="auto"/>
      <w:sz w:val="22"/>
      <w:lang w:val="hr-HR"/>
    </w:rPr>
  </w:style>
  <w:style w:type="paragraph" w:styleId="Naslov1">
    <w:name w:val="heading 1"/>
    <w:basedOn w:val="Normal"/>
    <w:next w:val="Normal"/>
    <w:link w:val="Naslov1Char"/>
    <w:uiPriority w:val="7"/>
    <w:qFormat/>
    <w:rsid w:val="00E616B7"/>
    <w:pPr>
      <w:shd w:val="clear" w:color="auto" w:fill="000099"/>
      <w:spacing w:line="240" w:lineRule="auto"/>
      <w:outlineLvl w:val="0"/>
    </w:pPr>
    <w:rPr>
      <w:rFonts w:cs="Tahoma"/>
      <w:color w:val="FFFFFF" w:themeColor="background1"/>
      <w:sz w:val="24"/>
      <w:szCs w:val="24"/>
    </w:rPr>
  </w:style>
  <w:style w:type="paragraph" w:styleId="Naslov2">
    <w:name w:val="heading 2"/>
    <w:basedOn w:val="Normal"/>
    <w:next w:val="Normal"/>
    <w:link w:val="Naslov2Char"/>
    <w:autoRedefine/>
    <w:uiPriority w:val="7"/>
    <w:unhideWhenUsed/>
    <w:qFormat/>
    <w:rsid w:val="00806C44"/>
    <w:pPr>
      <w:numPr>
        <w:ilvl w:val="1"/>
        <w:numId w:val="14"/>
      </w:numPr>
      <w:tabs>
        <w:tab w:val="left" w:pos="142"/>
      </w:tabs>
      <w:outlineLvl w:val="1"/>
    </w:pPr>
    <w:rPr>
      <w:b/>
      <w:bCs/>
      <w:color w:val="000099"/>
      <w:szCs w:val="22"/>
    </w:rPr>
  </w:style>
  <w:style w:type="paragraph" w:styleId="Naslov3">
    <w:name w:val="heading 3"/>
    <w:basedOn w:val="Normal"/>
    <w:next w:val="Normal"/>
    <w:link w:val="Naslov3Char"/>
    <w:uiPriority w:val="7"/>
    <w:unhideWhenUsed/>
    <w:qFormat/>
    <w:rsid w:val="008602FA"/>
    <w:pPr>
      <w:outlineLvl w:val="2"/>
    </w:pPr>
    <w:rPr>
      <w:color w:val="000099"/>
      <w:sz w:val="20"/>
    </w:rPr>
  </w:style>
  <w:style w:type="paragraph" w:styleId="Naslov4">
    <w:name w:val="heading 4"/>
    <w:basedOn w:val="Normal"/>
    <w:next w:val="Normal"/>
    <w:link w:val="Naslov4Char"/>
    <w:uiPriority w:val="7"/>
    <w:unhideWhenUsed/>
    <w:qFormat/>
    <w:rsid w:val="00C5220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ECBD17" w:themeColor="accent1" w:themeShade="BF"/>
    </w:rPr>
  </w:style>
  <w:style w:type="paragraph" w:styleId="Naslov5">
    <w:name w:val="heading 5"/>
    <w:basedOn w:val="Normal"/>
    <w:next w:val="Normal"/>
    <w:link w:val="Naslov5Char"/>
    <w:uiPriority w:val="7"/>
    <w:semiHidden/>
    <w:unhideWhenUsed/>
    <w:qFormat/>
    <w:rsid w:val="00702454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ECBD17" w:themeColor="accent1" w:themeShade="BF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Podnoje">
    <w:name w:val="footer"/>
    <w:basedOn w:val="Normal"/>
    <w:link w:val="PodnojeChar"/>
    <w:uiPriority w:val="99"/>
    <w:unhideWhenUsed/>
    <w:pPr>
      <w:spacing w:line="240" w:lineRule="auto"/>
      <w:ind w:left="29" w:right="144"/>
    </w:pPr>
    <w:rPr>
      <w:color w:val="ECBD17" w:themeColor="accent1" w:themeShade="BF"/>
    </w:rPr>
  </w:style>
  <w:style w:type="character" w:customStyle="1" w:styleId="PodnojeChar">
    <w:name w:val="Podnožje Char"/>
    <w:basedOn w:val="Zadanifontodlomka"/>
    <w:link w:val="Podnoje"/>
    <w:uiPriority w:val="99"/>
    <w:rPr>
      <w:color w:val="ECBD17" w:themeColor="accent1" w:themeShade="BF"/>
    </w:rPr>
  </w:style>
  <w:style w:type="paragraph" w:styleId="Podnaslov">
    <w:name w:val="Subtitle"/>
    <w:basedOn w:val="Normal"/>
    <w:link w:val="PodnaslovChar"/>
    <w:uiPriority w:val="2"/>
    <w:unhideWhenUsed/>
    <w:qFormat/>
    <w:rsid w:val="00517600"/>
    <w:rPr>
      <w:rFonts w:asciiTheme="majorHAnsi" w:hAnsiTheme="majorHAnsi"/>
      <w:b/>
      <w:color w:val="006600"/>
      <w:sz w:val="36"/>
      <w:szCs w:val="36"/>
    </w:rPr>
  </w:style>
  <w:style w:type="paragraph" w:customStyle="1" w:styleId="Page">
    <w:name w:val="Page"/>
    <w:basedOn w:val="Normal"/>
    <w:next w:val="Normal"/>
    <w:uiPriority w:val="97"/>
    <w:unhideWhenUsed/>
    <w:qFormat/>
    <w:pPr>
      <w:spacing w:after="40" w:line="240" w:lineRule="auto"/>
    </w:pPr>
    <w:rPr>
      <w:sz w:val="36"/>
    </w:rPr>
  </w:style>
  <w:style w:type="paragraph" w:styleId="Zaglavlje">
    <w:name w:val="header"/>
    <w:basedOn w:val="Normal"/>
    <w:link w:val="ZaglavljeChar"/>
    <w:uiPriority w:val="99"/>
    <w:pPr>
      <w:spacing w:after="38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Pr>
      <w:color w:val="4E4484" w:themeColor="text1" w:themeTint="BF"/>
      <w:sz w:val="20"/>
    </w:rPr>
  </w:style>
  <w:style w:type="table" w:styleId="Reetkatablice">
    <w:name w:val="Table Grid"/>
    <w:basedOn w:val="Obinatablica"/>
    <w:uiPriority w:val="59"/>
    <w:pPr>
      <w:spacing w:before="120" w:after="120" w:line="240" w:lineRule="auto"/>
      <w:ind w:left="115" w:right="115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  <w:tcPr>
      <w:vAlign w:val="center"/>
    </w:tcPr>
    <w:tblStylePr w:type="firstRow">
      <w:pPr>
        <w:wordWrap/>
        <w:jc w:val="center"/>
      </w:pPr>
      <w:rPr>
        <w:b/>
        <w:i w:val="0"/>
        <w:sz w:val="22"/>
      </w:rPr>
    </w:tblStylePr>
    <w:tblStylePr w:type="lastRow">
      <w:rPr>
        <w:b/>
        <w:i w:val="0"/>
        <w:sz w:val="22"/>
      </w:rPr>
      <w:tblPr/>
      <w:tcPr>
        <w:tcBorders>
          <w:top w:val="double" w:sz="4" w:space="0" w:color="auto"/>
          <w:left w:val="single" w:sz="4" w:space="0" w:color="auto"/>
          <w:bottom w:val="single" w:sz="18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</w:style>
  <w:style w:type="character" w:customStyle="1" w:styleId="Naslov3Char">
    <w:name w:val="Naslov 3 Char"/>
    <w:basedOn w:val="Zadanifontodlomka"/>
    <w:link w:val="Naslov3"/>
    <w:uiPriority w:val="7"/>
    <w:rsid w:val="008602FA"/>
    <w:rPr>
      <w:rFonts w:ascii="Montserrat" w:hAnsi="Montserrat"/>
      <w:color w:val="000099"/>
      <w:lang w:val="hr-HR"/>
    </w:rPr>
  </w:style>
  <w:style w:type="paragraph" w:styleId="Naslov">
    <w:name w:val="Title"/>
    <w:basedOn w:val="Normal"/>
    <w:link w:val="NaslovChar"/>
    <w:uiPriority w:val="1"/>
    <w:qFormat/>
    <w:rsid w:val="001E59F3"/>
    <w:pPr>
      <w:framePr w:hSpace="180" w:wrap="around" w:vAnchor="text" w:hAnchor="text" w:x="-19" w:y="9067"/>
      <w:spacing w:line="240" w:lineRule="auto"/>
    </w:pPr>
    <w:rPr>
      <w:rFonts w:asciiTheme="majorHAnsi" w:eastAsiaTheme="majorEastAsia" w:hAnsiTheme="majorHAnsi" w:cstheme="majorBidi"/>
      <w:b/>
      <w:bCs/>
      <w:color w:val="FFFFFF" w:themeColor="background1"/>
      <w:sz w:val="72"/>
      <w:szCs w:val="90"/>
    </w:rPr>
  </w:style>
  <w:style w:type="character" w:customStyle="1" w:styleId="NaslovChar">
    <w:name w:val="Naslov Char"/>
    <w:basedOn w:val="Zadanifontodlomka"/>
    <w:link w:val="Naslov"/>
    <w:uiPriority w:val="1"/>
    <w:rsid w:val="001E59F3"/>
    <w:rPr>
      <w:rFonts w:asciiTheme="majorHAnsi" w:eastAsiaTheme="majorEastAsia" w:hAnsiTheme="majorHAnsi" w:cstheme="majorBidi"/>
      <w:b/>
      <w:bCs/>
      <w:color w:val="FFFFFF" w:themeColor="background1"/>
      <w:sz w:val="72"/>
      <w:szCs w:val="90"/>
    </w:rPr>
  </w:style>
  <w:style w:type="character" w:styleId="Tekstrezerviranogmjesta">
    <w:name w:val="Placeholder Text"/>
    <w:basedOn w:val="Zadanifontodlomka"/>
    <w:uiPriority w:val="99"/>
    <w:semiHidden/>
    <w:rPr>
      <w:color w:val="808080"/>
    </w:rPr>
  </w:style>
  <w:style w:type="paragraph" w:styleId="Tekstbalonia">
    <w:name w:val="Balloon Text"/>
    <w:basedOn w:val="Normal"/>
    <w:link w:val="TekstbaloniaChar"/>
    <w:uiPriority w:val="99"/>
    <w:semiHidden/>
    <w:unhideWhenUsed/>
    <w:pPr>
      <w:spacing w:line="240" w:lineRule="auto"/>
    </w:pPr>
    <w:rPr>
      <w:rFonts w:ascii="Tahoma" w:hAnsi="Tahoma" w:cs="Tahoma"/>
      <w:sz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Pr>
      <w:rFonts w:ascii="Tahoma" w:hAnsi="Tahoma" w:cs="Tahoma"/>
      <w:sz w:val="16"/>
    </w:rPr>
  </w:style>
  <w:style w:type="character" w:styleId="Naglaeno">
    <w:name w:val="Strong"/>
    <w:basedOn w:val="Zadanifontodlomka"/>
    <w:uiPriority w:val="6"/>
    <w:qFormat/>
    <w:rPr>
      <w:b/>
      <w:bCs/>
    </w:rPr>
  </w:style>
  <w:style w:type="character" w:customStyle="1" w:styleId="PodnaslovChar">
    <w:name w:val="Podnaslov Char"/>
    <w:basedOn w:val="Zadanifontodlomka"/>
    <w:link w:val="Podnaslov"/>
    <w:uiPriority w:val="2"/>
    <w:rsid w:val="00517600"/>
    <w:rPr>
      <w:rFonts w:asciiTheme="majorHAnsi" w:hAnsiTheme="majorHAnsi"/>
      <w:b/>
      <w:color w:val="006600"/>
      <w:sz w:val="36"/>
      <w:szCs w:val="36"/>
    </w:rPr>
  </w:style>
  <w:style w:type="paragraph" w:styleId="Bezproreda">
    <w:name w:val="No Spacing"/>
    <w:link w:val="BezproredaChar"/>
    <w:uiPriority w:val="1"/>
    <w:unhideWhenUsed/>
    <w:qFormat/>
    <w:pPr>
      <w:spacing w:after="0" w:line="240" w:lineRule="auto"/>
    </w:pPr>
  </w:style>
  <w:style w:type="paragraph" w:customStyle="1" w:styleId="ContactInfo">
    <w:name w:val="Contact Info"/>
    <w:basedOn w:val="Normal"/>
    <w:uiPriority w:val="5"/>
    <w:qFormat/>
    <w:pPr>
      <w:spacing w:line="240" w:lineRule="auto"/>
      <w:ind w:left="29" w:right="144"/>
    </w:pPr>
    <w:rPr>
      <w:color w:val="ECBD17" w:themeColor="accent1" w:themeShade="BF"/>
    </w:rPr>
  </w:style>
  <w:style w:type="paragraph" w:styleId="Sadraj1">
    <w:name w:val="toc 1"/>
    <w:basedOn w:val="Normal"/>
    <w:next w:val="Normal"/>
    <w:autoRedefine/>
    <w:uiPriority w:val="39"/>
    <w:unhideWhenUsed/>
    <w:rsid w:val="001F44B4"/>
    <w:pPr>
      <w:tabs>
        <w:tab w:val="left" w:pos="792"/>
        <w:tab w:val="right" w:leader="underscore" w:pos="9923"/>
      </w:tabs>
      <w:spacing w:before="40" w:after="100" w:line="288" w:lineRule="auto"/>
    </w:pPr>
    <w:rPr>
      <w:noProof/>
      <w:kern w:val="20"/>
    </w:rPr>
  </w:style>
  <w:style w:type="character" w:customStyle="1" w:styleId="Naslov1Char">
    <w:name w:val="Naslov 1 Char"/>
    <w:basedOn w:val="Zadanifontodlomka"/>
    <w:link w:val="Naslov1"/>
    <w:uiPriority w:val="7"/>
    <w:rsid w:val="00E616B7"/>
    <w:rPr>
      <w:rFonts w:ascii="Montserrat" w:hAnsi="Montserrat" w:cs="Tahoma"/>
      <w:color w:val="FFFFFF" w:themeColor="background1"/>
      <w:sz w:val="24"/>
      <w:szCs w:val="24"/>
      <w:shd w:val="clear" w:color="auto" w:fill="000099"/>
      <w:lang w:val="hr-HR"/>
    </w:rPr>
  </w:style>
  <w:style w:type="paragraph" w:styleId="TOCNaslov">
    <w:name w:val="TOC Heading"/>
    <w:basedOn w:val="Naslov1"/>
    <w:next w:val="Normal"/>
    <w:uiPriority w:val="39"/>
    <w:unhideWhenUsed/>
    <w:qFormat/>
    <w:rsid w:val="00D476F7"/>
    <w:pPr>
      <w:spacing w:after="360"/>
      <w:outlineLvl w:val="9"/>
    </w:pPr>
    <w:rPr>
      <w:kern w:val="20"/>
      <w:sz w:val="44"/>
    </w:rPr>
  </w:style>
  <w:style w:type="character" w:customStyle="1" w:styleId="Naslov2Char">
    <w:name w:val="Naslov 2 Char"/>
    <w:basedOn w:val="Zadanifontodlomka"/>
    <w:link w:val="Naslov2"/>
    <w:uiPriority w:val="7"/>
    <w:rsid w:val="00806C44"/>
    <w:rPr>
      <w:rFonts w:ascii="Montserrat" w:hAnsi="Montserrat"/>
      <w:b/>
      <w:bCs/>
      <w:color w:val="000099"/>
      <w:sz w:val="22"/>
      <w:szCs w:val="22"/>
      <w:lang w:val="hr-HR"/>
    </w:rPr>
  </w:style>
  <w:style w:type="paragraph" w:styleId="Citat">
    <w:name w:val="Quote"/>
    <w:basedOn w:val="Normal"/>
    <w:next w:val="Normal"/>
    <w:link w:val="CitatChar"/>
    <w:uiPriority w:val="3"/>
    <w:unhideWhenUsed/>
    <w:qFormat/>
    <w:rsid w:val="00D55CBC"/>
    <w:pPr>
      <w:spacing w:line="240" w:lineRule="auto"/>
    </w:pPr>
    <w:rPr>
      <w:b/>
      <w:i/>
      <w:iCs/>
      <w:color w:val="ECBD17" w:themeColor="accent1" w:themeShade="BF"/>
      <w:kern w:val="20"/>
      <w:sz w:val="36"/>
    </w:rPr>
  </w:style>
  <w:style w:type="character" w:customStyle="1" w:styleId="CitatChar">
    <w:name w:val="Citat Char"/>
    <w:basedOn w:val="Zadanifontodlomka"/>
    <w:link w:val="Citat"/>
    <w:uiPriority w:val="3"/>
    <w:rsid w:val="00D55CBC"/>
    <w:rPr>
      <w:b/>
      <w:i/>
      <w:iCs/>
      <w:color w:val="ECBD17" w:themeColor="accent1" w:themeShade="BF"/>
      <w:kern w:val="20"/>
      <w:sz w:val="36"/>
    </w:rPr>
  </w:style>
  <w:style w:type="paragraph" w:styleId="Potpis">
    <w:name w:val="Signature"/>
    <w:basedOn w:val="Normal"/>
    <w:link w:val="PotpisChar"/>
    <w:uiPriority w:val="8"/>
    <w:unhideWhenUsed/>
    <w:qFormat/>
    <w:rsid w:val="00E523C3"/>
    <w:pPr>
      <w:spacing w:before="720" w:line="312" w:lineRule="auto"/>
    </w:pPr>
    <w:rPr>
      <w:b/>
      <w:kern w:val="20"/>
    </w:rPr>
  </w:style>
  <w:style w:type="character" w:customStyle="1" w:styleId="PotpisChar">
    <w:name w:val="Potpis Char"/>
    <w:basedOn w:val="Zadanifontodlomka"/>
    <w:link w:val="Potpis"/>
    <w:uiPriority w:val="8"/>
    <w:rsid w:val="00E523C3"/>
    <w:rPr>
      <w:b/>
      <w:color w:val="262140" w:themeColor="text1"/>
      <w:kern w:val="20"/>
      <w:sz w:val="24"/>
    </w:rPr>
  </w:style>
  <w:style w:type="character" w:customStyle="1" w:styleId="BezproredaChar">
    <w:name w:val="Bez proreda Char"/>
    <w:basedOn w:val="Zadanifontodlomka"/>
    <w:link w:val="Bezproreda"/>
    <w:uiPriority w:val="1"/>
  </w:style>
  <w:style w:type="paragraph" w:styleId="Grafikeoznake">
    <w:name w:val="List Bullet"/>
    <w:basedOn w:val="Normal"/>
    <w:uiPriority w:val="11"/>
    <w:qFormat/>
    <w:rsid w:val="002063EE"/>
    <w:pPr>
      <w:numPr>
        <w:numId w:val="1"/>
      </w:numPr>
      <w:spacing w:before="40" w:after="40" w:line="288" w:lineRule="auto"/>
    </w:pPr>
    <w:rPr>
      <w:szCs w:val="22"/>
      <w:lang w:eastAsia="en-US"/>
    </w:rPr>
  </w:style>
  <w:style w:type="paragraph" w:styleId="Brojevi">
    <w:name w:val="List Number"/>
    <w:basedOn w:val="Brojevi2"/>
    <w:uiPriority w:val="9"/>
    <w:unhideWhenUsed/>
    <w:qFormat/>
    <w:rsid w:val="00D476F7"/>
  </w:style>
  <w:style w:type="paragraph" w:styleId="Brojevi2">
    <w:name w:val="List Number 2"/>
    <w:basedOn w:val="Normal"/>
    <w:uiPriority w:val="10"/>
    <w:qFormat/>
    <w:rsid w:val="001865F2"/>
    <w:pPr>
      <w:numPr>
        <w:numId w:val="2"/>
      </w:numPr>
    </w:pPr>
  </w:style>
  <w:style w:type="table" w:customStyle="1" w:styleId="FinancialTable">
    <w:name w:val="Financial Table"/>
    <w:basedOn w:val="Obinatablica"/>
    <w:uiPriority w:val="99"/>
    <w:rsid w:val="00944D7A"/>
    <w:pPr>
      <w:spacing w:before="60" w:after="60" w:line="240" w:lineRule="auto"/>
      <w:jc w:val="right"/>
    </w:pPr>
    <w:tblPr>
      <w:tblBorders>
        <w:top w:val="single" w:sz="8" w:space="0" w:color="262140" w:themeColor="text1"/>
        <w:left w:val="single" w:sz="8" w:space="0" w:color="262140" w:themeColor="text1"/>
        <w:bottom w:val="single" w:sz="24" w:space="0" w:color="262140" w:themeColor="text1"/>
        <w:right w:val="single" w:sz="8" w:space="0" w:color="262140" w:themeColor="text1"/>
        <w:insideH w:val="single" w:sz="8" w:space="0" w:color="262140" w:themeColor="text1"/>
        <w:insideV w:val="single" w:sz="8" w:space="0" w:color="262140" w:themeColor="text1"/>
      </w:tblBorders>
      <w:tblCellMar>
        <w:left w:w="72" w:type="dxa"/>
        <w:right w:w="360" w:type="dxa"/>
      </w:tblCellMar>
    </w:tblPr>
    <w:tblStylePr w:type="firstRow">
      <w:pPr>
        <w:wordWrap/>
        <w:spacing w:beforeLines="0" w:before="40" w:beforeAutospacing="0" w:afterLines="0" w:after="40" w:afterAutospacing="0"/>
        <w:jc w:val="center"/>
      </w:pPr>
      <w:rPr>
        <w:rFonts w:asciiTheme="majorHAnsi" w:hAnsiTheme="majorHAnsi"/>
        <w:b/>
        <w:i w:val="0"/>
        <w:caps w:val="0"/>
        <w:smallCaps w:val="0"/>
        <w:color w:val="262140" w:themeColor="text1"/>
        <w:sz w:val="22"/>
      </w:rPr>
    </w:tblStylePr>
    <w:tblStylePr w:type="firstCol">
      <w:pPr>
        <w:wordWrap/>
        <w:jc w:val="left"/>
      </w:pPr>
      <w:rPr>
        <w:b/>
        <w:color w:val="262140" w:themeColor="text1"/>
      </w:rPr>
    </w:tblStylePr>
  </w:style>
  <w:style w:type="character" w:styleId="Referencakomentara">
    <w:name w:val="annotation reference"/>
    <w:basedOn w:val="Zadanifontodlomka"/>
    <w:uiPriority w:val="99"/>
    <w:semiHidden/>
    <w:unhideWhenUsed/>
    <w:rPr>
      <w:sz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pPr>
      <w:spacing w:line="240" w:lineRule="auto"/>
    </w:pPr>
  </w:style>
  <w:style w:type="character" w:customStyle="1" w:styleId="TekstkomentaraChar">
    <w:name w:val="Tekst komentara Char"/>
    <w:basedOn w:val="Zadanifontodlomka"/>
    <w:link w:val="Tekstkomentara"/>
    <w:uiPriority w:val="99"/>
    <w:semiHidden/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Pr>
      <w:b/>
      <w:bCs/>
    </w:rPr>
  </w:style>
  <w:style w:type="table" w:styleId="Svijetlosjenanje">
    <w:name w:val="Light Shading"/>
    <w:basedOn w:val="Obinatablica"/>
    <w:uiPriority w:val="60"/>
    <w:pPr>
      <w:spacing w:after="0" w:line="240" w:lineRule="auto"/>
    </w:pPr>
    <w:rPr>
      <w:color w:val="1C182F" w:themeColor="text1" w:themeShade="BF"/>
    </w:rPr>
    <w:tblPr>
      <w:tblStyleRowBandSize w:val="1"/>
      <w:tblStyleColBandSize w:val="1"/>
      <w:tblBorders>
        <w:top w:val="single" w:sz="8" w:space="0" w:color="262140" w:themeColor="text1"/>
        <w:bottom w:val="single" w:sz="8" w:space="0" w:color="26214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140" w:themeColor="text1"/>
          <w:left w:val="nil"/>
          <w:bottom w:val="single" w:sz="8" w:space="0" w:color="26214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140" w:themeColor="text1"/>
          <w:left w:val="nil"/>
          <w:bottom w:val="single" w:sz="8" w:space="0" w:color="26214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BBDC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BBDC" w:themeFill="text1" w:themeFillTint="3F"/>
      </w:tcPr>
    </w:tblStylePr>
  </w:style>
  <w:style w:type="paragraph" w:customStyle="1" w:styleId="Organization">
    <w:name w:val="Organization"/>
    <w:basedOn w:val="Normal"/>
    <w:uiPriority w:val="4"/>
    <w:qFormat/>
    <w:pPr>
      <w:spacing w:after="60" w:line="240" w:lineRule="auto"/>
      <w:ind w:left="-2318" w:right="29"/>
    </w:pPr>
    <w:rPr>
      <w:b/>
      <w:bCs/>
      <w:color w:val="ECBD17" w:themeColor="accent1" w:themeShade="BF"/>
      <w:sz w:val="36"/>
    </w:rPr>
  </w:style>
  <w:style w:type="paragraph" w:styleId="Opisslike">
    <w:name w:val="caption"/>
    <w:basedOn w:val="Normal"/>
    <w:uiPriority w:val="35"/>
    <w:qFormat/>
    <w:rsid w:val="00577305"/>
    <w:pPr>
      <w:spacing w:after="120" w:line="240" w:lineRule="auto"/>
    </w:pPr>
    <w:rPr>
      <w:iCs/>
      <w:sz w:val="18"/>
      <w:szCs w:val="18"/>
    </w:rPr>
  </w:style>
  <w:style w:type="paragraph" w:styleId="Naglaencitat">
    <w:name w:val="Intense Quote"/>
    <w:basedOn w:val="Normal"/>
    <w:next w:val="Normal"/>
    <w:link w:val="NaglaencitatChar"/>
    <w:uiPriority w:val="30"/>
    <w:semiHidden/>
    <w:qFormat/>
    <w:rsid w:val="00FE3D2C"/>
    <w:pPr>
      <w:pBdr>
        <w:top w:val="single" w:sz="4" w:space="10" w:color="ECBD17" w:themeColor="accent1" w:themeShade="BF"/>
        <w:bottom w:val="single" w:sz="4" w:space="10" w:color="ECBD17" w:themeColor="accent1" w:themeShade="BF"/>
      </w:pBdr>
      <w:spacing w:before="360" w:after="360"/>
      <w:ind w:left="864" w:right="864"/>
      <w:jc w:val="center"/>
    </w:pPr>
    <w:rPr>
      <w:i/>
      <w:iCs/>
      <w:color w:val="ECBD17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semiHidden/>
    <w:rsid w:val="00FE3D2C"/>
    <w:rPr>
      <w:i/>
      <w:iCs/>
      <w:color w:val="ECBD17" w:themeColor="accent1" w:themeShade="BF"/>
    </w:rPr>
  </w:style>
  <w:style w:type="paragraph" w:customStyle="1" w:styleId="Emphasis2">
    <w:name w:val="Emphasis 2"/>
    <w:basedOn w:val="Normal"/>
    <w:link w:val="Emphasis2Char"/>
    <w:uiPriority w:val="8"/>
    <w:qFormat/>
    <w:rsid w:val="002063EE"/>
    <w:pPr>
      <w:spacing w:before="240" w:after="240" w:line="288" w:lineRule="auto"/>
    </w:pPr>
    <w:rPr>
      <w:b/>
      <w:spacing w:val="20"/>
    </w:rPr>
  </w:style>
  <w:style w:type="character" w:customStyle="1" w:styleId="Emphasis2Char">
    <w:name w:val="Emphasis 2 Char"/>
    <w:basedOn w:val="Zadanifontodlomka"/>
    <w:link w:val="Emphasis2"/>
    <w:uiPriority w:val="8"/>
    <w:rsid w:val="002063EE"/>
    <w:rPr>
      <w:b/>
      <w:color w:val="262140" w:themeColor="text1"/>
      <w:spacing w:val="20"/>
      <w:sz w:val="24"/>
    </w:rPr>
  </w:style>
  <w:style w:type="paragraph" w:styleId="Sadraj2">
    <w:name w:val="toc 2"/>
    <w:basedOn w:val="Normal"/>
    <w:next w:val="Normal"/>
    <w:autoRedefine/>
    <w:uiPriority w:val="39"/>
    <w:unhideWhenUsed/>
    <w:rsid w:val="002C59C6"/>
    <w:pPr>
      <w:numPr>
        <w:ilvl w:val="1"/>
        <w:numId w:val="3"/>
      </w:numPr>
      <w:tabs>
        <w:tab w:val="right" w:leader="underscore" w:pos="9350"/>
      </w:tabs>
      <w:spacing w:after="100"/>
    </w:pPr>
  </w:style>
  <w:style w:type="character" w:styleId="Hiperveza">
    <w:name w:val="Hyperlink"/>
    <w:basedOn w:val="Zadanifontodlomka"/>
    <w:uiPriority w:val="99"/>
    <w:unhideWhenUsed/>
    <w:rsid w:val="00E523C3"/>
    <w:rPr>
      <w:color w:val="ECBE18" w:themeColor="hyperlink"/>
      <w:u w:val="single"/>
    </w:rPr>
  </w:style>
  <w:style w:type="table" w:customStyle="1" w:styleId="Svijetlatablicapopisa1-isticanje61">
    <w:name w:val="Svijetla tablica popisa 1 - isticanje 61"/>
    <w:basedOn w:val="Obinatablica"/>
    <w:uiPriority w:val="46"/>
    <w:rsid w:val="002063E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E7EB9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E7EB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4E8" w:themeFill="accent6" w:themeFillTint="33"/>
      </w:tcPr>
    </w:tblStylePr>
    <w:tblStylePr w:type="band1Horz">
      <w:tblPr/>
      <w:tcPr>
        <w:shd w:val="clear" w:color="auto" w:fill="D4D4E8" w:themeFill="accent6" w:themeFillTint="33"/>
      </w:tcPr>
    </w:tblStylePr>
  </w:style>
  <w:style w:type="character" w:customStyle="1" w:styleId="Naslov4Char">
    <w:name w:val="Naslov 4 Char"/>
    <w:basedOn w:val="Zadanifontodlomka"/>
    <w:link w:val="Naslov4"/>
    <w:uiPriority w:val="7"/>
    <w:rsid w:val="00C52208"/>
    <w:rPr>
      <w:rFonts w:asciiTheme="majorHAnsi" w:eastAsiaTheme="majorEastAsia" w:hAnsiTheme="majorHAnsi" w:cstheme="majorBidi"/>
      <w:i/>
      <w:iCs/>
      <w:color w:val="ECBD17" w:themeColor="accent1" w:themeShade="BF"/>
      <w:sz w:val="24"/>
    </w:rPr>
  </w:style>
  <w:style w:type="paragraph" w:styleId="Sadraj3">
    <w:name w:val="toc 3"/>
    <w:basedOn w:val="Normal"/>
    <w:next w:val="Normal"/>
    <w:autoRedefine/>
    <w:uiPriority w:val="39"/>
    <w:unhideWhenUsed/>
    <w:rsid w:val="009D05FE"/>
    <w:pPr>
      <w:spacing w:after="100"/>
      <w:ind w:left="480"/>
    </w:pPr>
  </w:style>
  <w:style w:type="character" w:customStyle="1" w:styleId="Nerijeenospominjanje1">
    <w:name w:val="Neriješeno spominjanje1"/>
    <w:basedOn w:val="Zadanifontodlomka"/>
    <w:uiPriority w:val="99"/>
    <w:unhideWhenUsed/>
    <w:rsid w:val="00F64DDC"/>
    <w:rPr>
      <w:color w:val="605E5C"/>
      <w:shd w:val="clear" w:color="auto" w:fill="E1DFDD"/>
    </w:rPr>
  </w:style>
  <w:style w:type="character" w:styleId="SlijeenaHiperveza">
    <w:name w:val="FollowedHyperlink"/>
    <w:basedOn w:val="Zadanifontodlomka"/>
    <w:uiPriority w:val="99"/>
    <w:semiHidden/>
    <w:unhideWhenUsed/>
    <w:rsid w:val="00F64DDC"/>
    <w:rPr>
      <w:color w:val="ECBE18" w:themeColor="followedHyperlink"/>
      <w:u w:val="single"/>
    </w:rPr>
  </w:style>
  <w:style w:type="character" w:customStyle="1" w:styleId="value">
    <w:name w:val="value"/>
    <w:basedOn w:val="Zadanifontodlomka"/>
    <w:rsid w:val="00477411"/>
  </w:style>
  <w:style w:type="paragraph" w:styleId="Odlomakpopisa">
    <w:name w:val="List Paragraph"/>
    <w:basedOn w:val="Normal"/>
    <w:uiPriority w:val="34"/>
    <w:qFormat/>
    <w:rsid w:val="00BC1682"/>
    <w:pPr>
      <w:spacing w:line="240" w:lineRule="auto"/>
      <w:ind w:left="720"/>
      <w:jc w:val="left"/>
    </w:pPr>
    <w:rPr>
      <w:sz w:val="24"/>
      <w:szCs w:val="24"/>
      <w:lang w:val="en-GB" w:eastAsia="en-US"/>
    </w:rPr>
  </w:style>
  <w:style w:type="paragraph" w:styleId="Tekstfusnote">
    <w:name w:val="footnote text"/>
    <w:basedOn w:val="Normal"/>
    <w:link w:val="TekstfusnoteChar"/>
    <w:uiPriority w:val="99"/>
    <w:semiHidden/>
    <w:unhideWhenUsed/>
    <w:rsid w:val="00C855FD"/>
    <w:pPr>
      <w:spacing w:line="240" w:lineRule="auto"/>
    </w:pPr>
    <w:rPr>
      <w:sz w:val="20"/>
    </w:rPr>
  </w:style>
  <w:style w:type="character" w:customStyle="1" w:styleId="TekstfusnoteChar">
    <w:name w:val="Tekst fusnote Char"/>
    <w:basedOn w:val="Zadanifontodlomka"/>
    <w:link w:val="Tekstfusnote"/>
    <w:uiPriority w:val="99"/>
    <w:semiHidden/>
    <w:rsid w:val="00C855FD"/>
    <w:rPr>
      <w:rFonts w:ascii="Montserrat" w:hAnsi="Montserrat"/>
      <w:color w:val="auto"/>
      <w:lang w:val="hr-HR"/>
    </w:rPr>
  </w:style>
  <w:style w:type="character" w:styleId="Referencafusnote">
    <w:name w:val="footnote reference"/>
    <w:basedOn w:val="Zadanifontodlomka"/>
    <w:uiPriority w:val="99"/>
    <w:semiHidden/>
    <w:unhideWhenUsed/>
    <w:rsid w:val="00C855FD"/>
    <w:rPr>
      <w:vertAlign w:val="superscript"/>
    </w:rPr>
  </w:style>
  <w:style w:type="character" w:customStyle="1" w:styleId="Naslov5Char">
    <w:name w:val="Naslov 5 Char"/>
    <w:basedOn w:val="Zadanifontodlomka"/>
    <w:link w:val="Naslov5"/>
    <w:uiPriority w:val="7"/>
    <w:semiHidden/>
    <w:rsid w:val="00702454"/>
    <w:rPr>
      <w:rFonts w:asciiTheme="majorHAnsi" w:eastAsiaTheme="majorEastAsia" w:hAnsiTheme="majorHAnsi" w:cstheme="majorBidi"/>
      <w:color w:val="ECBD17" w:themeColor="accent1" w:themeShade="BF"/>
      <w:sz w:val="22"/>
      <w:lang w:val="hr-HR"/>
    </w:rPr>
  </w:style>
  <w:style w:type="table" w:customStyle="1" w:styleId="Obinatablica31">
    <w:name w:val="Obična tablica 31"/>
    <w:basedOn w:val="Obinatablica"/>
    <w:uiPriority w:val="43"/>
    <w:rsid w:val="005C6865"/>
    <w:pPr>
      <w:spacing w:after="0" w:line="240" w:lineRule="auto"/>
    </w:pPr>
    <w:rPr>
      <w:color w:val="auto"/>
      <w:sz w:val="22"/>
      <w:szCs w:val="22"/>
      <w:lang w:val="hr-HR"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8076B8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8076B8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Tablicaslika">
    <w:name w:val="table of figures"/>
    <w:basedOn w:val="Normal"/>
    <w:next w:val="Normal"/>
    <w:uiPriority w:val="99"/>
    <w:unhideWhenUsed/>
    <w:rsid w:val="005C6865"/>
    <w:pPr>
      <w:spacing w:line="259" w:lineRule="auto"/>
      <w:contextualSpacing w:val="0"/>
      <w:jc w:val="left"/>
    </w:pPr>
    <w:rPr>
      <w:rFonts w:asciiTheme="minorHAnsi" w:hAnsiTheme="minorHAnsi"/>
      <w:szCs w:val="22"/>
      <w:lang w:eastAsia="en-US"/>
    </w:rPr>
  </w:style>
  <w:style w:type="character" w:customStyle="1" w:styleId="Spominjanje1">
    <w:name w:val="Spominjanje1"/>
    <w:basedOn w:val="Zadanifontodlomka"/>
    <w:uiPriority w:val="99"/>
    <w:unhideWhenUsed/>
    <w:rsid w:val="00AA0666"/>
    <w:rPr>
      <w:color w:val="2B579A"/>
      <w:shd w:val="clear" w:color="auto" w:fill="E1DFDD"/>
    </w:rPr>
  </w:style>
  <w:style w:type="paragraph" w:styleId="Revizija">
    <w:name w:val="Revision"/>
    <w:hidden/>
    <w:uiPriority w:val="99"/>
    <w:semiHidden/>
    <w:rsid w:val="00315B3D"/>
    <w:pPr>
      <w:spacing w:after="0" w:line="240" w:lineRule="auto"/>
    </w:pPr>
    <w:rPr>
      <w:rFonts w:ascii="Montserrat" w:hAnsi="Montserrat"/>
      <w:color w:val="auto"/>
      <w:sz w:val="22"/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29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4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4086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7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6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9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6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0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19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40436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34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55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95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94245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684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5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952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8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8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5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2474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8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8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1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41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90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876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22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0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2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1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2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6848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86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997583">
          <w:marLeft w:val="0"/>
          <w:marRight w:val="60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48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8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469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71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8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5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2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9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4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5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1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9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89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yperlink" Target="https://aestusrijeka.sharepoint.com/sites/Consulting/Zajednicki%20dokumenti/RH_PROVEDBENI%20PROGRAM_OP&#262;INA%20MATULJI/Provedbeni%20program%20Op&#263;ine%20Matulji%202021.-2025..docx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microsoft.com/office/2007/relationships/hdphoto" Target="media/hdphoto1.wdp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risnik\AppData\Roaming\Microsoft\Templates\Annual%20report%20(Red%20and%20Black%20design).dotx" TargetMode="External"/></Relationships>
</file>

<file path=word/theme/theme1.xml><?xml version="1.0" encoding="utf-8"?>
<a:theme xmlns:a="http://schemas.openxmlformats.org/drawingml/2006/main" name="Office Theme">
  <a:themeElements>
    <a:clrScheme name="Custom 17">
      <a:dk1>
        <a:srgbClr val="262140"/>
      </a:dk1>
      <a:lt1>
        <a:srgbClr val="FFFFFF"/>
      </a:lt1>
      <a:dk2>
        <a:srgbClr val="3A3363"/>
      </a:dk2>
      <a:lt2>
        <a:srgbClr val="FFFFFF"/>
      </a:lt2>
      <a:accent1>
        <a:srgbClr val="F3D569"/>
      </a:accent1>
      <a:accent2>
        <a:srgbClr val="7DC6F3"/>
      </a:accent2>
      <a:accent3>
        <a:srgbClr val="F3D569"/>
      </a:accent3>
      <a:accent4>
        <a:srgbClr val="2F4B83"/>
      </a:accent4>
      <a:accent5>
        <a:srgbClr val="473D6C"/>
      </a:accent5>
      <a:accent6>
        <a:srgbClr val="3F3F75"/>
      </a:accent6>
      <a:hlink>
        <a:srgbClr val="ECBE18"/>
      </a:hlink>
      <a:folHlink>
        <a:srgbClr val="ECBE18"/>
      </a:folHlink>
    </a:clrScheme>
    <a:fontScheme name="Custom 16">
      <a:majorFont>
        <a:latin typeface="Century Gothic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 w="6350">
          <a:noFill/>
        </a:ln>
        <a:effectLst/>
      </a:spPr>
      <a:bodyPr rot="0" spcFirstLastPara="0" vertOverflow="overflow" horzOverflow="overflow" vert="horz" wrap="square" lIns="0" tIns="0" rIns="0" bIns="0" numCol="1" spcCol="0" rtlCol="0" fromWordArt="0" anchor="b" anchorCtr="0" forceAA="0" compatLnSpc="1">
        <a:prstTxWarp prst="textNoShape">
          <a:avLst/>
        </a:prstTxWarp>
        <a:sp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931AA15C34A0C44B382B7CCAAAE8393" ma:contentTypeVersion="13" ma:contentTypeDescription="Create a new document." ma:contentTypeScope="" ma:versionID="0ba8e8f1365f9df80a9082516369db6a">
  <xsd:schema xmlns:xsd="http://www.w3.org/2001/XMLSchema" xmlns:xs="http://www.w3.org/2001/XMLSchema" xmlns:p="http://schemas.microsoft.com/office/2006/metadata/properties" xmlns:ns2="577a70ee-a202-4f28-b1ac-6da0a09ef926" xmlns:ns3="9d300764-5e75-462c-a022-c4f9e935dd12" targetNamespace="http://schemas.microsoft.com/office/2006/metadata/properties" ma:root="true" ma:fieldsID="5c64b14dbff70639b6ea8549065877c5" ns2:_="" ns3:_="">
    <xsd:import namespace="577a70ee-a202-4f28-b1ac-6da0a09ef926"/>
    <xsd:import namespace="9d300764-5e75-462c-a022-c4f9e935dd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7a70ee-a202-4f28-b1ac-6da0a09ef9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300764-5e75-462c-a022-c4f9e935dd1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7A39BB7-6BE4-47A8-87D0-35383B923B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7a70ee-a202-4f28-b1ac-6da0a09ef926"/>
    <ds:schemaRef ds:uri="9d300764-5e75-462c-a022-c4f9e935dd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E4AAEF7-C9D3-44B5-94B0-959FFEFCF56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DF1FF9C-927D-4FA9-ABBF-265AFCA257E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20270B86-7234-4B7A-A256-4997E1D7276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Annual report (Red and Black design).dotx</Template>
  <TotalTime>70</TotalTime>
  <Pages>1</Pages>
  <Words>5676</Words>
  <Characters>32356</Characters>
  <Application>Microsoft Office Word</Application>
  <DocSecurity>0</DocSecurity>
  <Lines>269</Lines>
  <Paragraphs>75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Provedbeni program 2022.-2025.</vt:lpstr>
      <vt:lpstr>Provedbeni program 2022.-2025.</vt:lpstr>
    </vt:vector>
  </TitlesOfParts>
  <Company/>
  <LinksUpToDate>false</LinksUpToDate>
  <CharactersWithSpaces>37957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Provedbeni program 2022.-2025.</dc:title>
  <dc:subject/>
  <dc:creator>Vanesa</dc:creator>
  <cp:keywords/>
  <dc:description/>
  <cp:lastModifiedBy>Andrea Brumnjak</cp:lastModifiedBy>
  <cp:revision>33</cp:revision>
  <cp:lastPrinted>2024-06-13T12:09:00Z</cp:lastPrinted>
  <dcterms:created xsi:type="dcterms:W3CDTF">2022-06-24T12:48:00Z</dcterms:created>
  <dcterms:modified xsi:type="dcterms:W3CDTF">2024-06-13T12:16:00Z</dcterms:modified>
  <cp:contentStatus/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0x0101002931AA15C34A0C44B382B7CCAAAE8393</vt:lpwstr>
  </property>
</Properties>
</file>