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D3A31" w:rsidRPr="008D3A31" w14:paraId="0D2AD24F" w14:textId="77777777" w:rsidTr="005D2525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C3109F8" w14:textId="77777777" w:rsidR="008D3A31" w:rsidRPr="008D3A31" w:rsidRDefault="008D3A31" w:rsidP="008D3A31">
            <w:pPr>
              <w:widowControl w:val="0"/>
              <w:suppressAutoHyphens/>
              <w:ind w:left="-142"/>
              <w:jc w:val="both"/>
              <w:rPr>
                <w:kern w:val="1"/>
                <w:lang w:eastAsia="zh-CN"/>
              </w:rPr>
            </w:pPr>
            <w:r w:rsidRPr="008D3A31">
              <w:rPr>
                <w:rFonts w:eastAsia="SimSun"/>
                <w:b/>
                <w:i/>
                <w:kern w:val="1"/>
                <w:lang w:eastAsia="zh-CN"/>
              </w:rPr>
              <w:t xml:space="preserve">                                    </w:t>
            </w:r>
            <w:r w:rsidRPr="008D3A31">
              <w:rPr>
                <w:rFonts w:asciiTheme="minorHAnsi" w:eastAsia="SimSun" w:hAnsiTheme="minorHAnsi" w:cstheme="minorBidi"/>
                <w:b/>
                <w:i/>
                <w:kern w:val="1"/>
                <w:lang w:val="en-GB" w:eastAsia="zh-CN"/>
              </w:rPr>
              <w:object w:dxaOrig="616" w:dyaOrig="706" w14:anchorId="6D518A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20420882" r:id="rId6"/>
              </w:object>
            </w:r>
          </w:p>
          <w:p w14:paraId="305857C5" w14:textId="77777777" w:rsidR="008D3A31" w:rsidRPr="008D3A31" w:rsidRDefault="008D3A31" w:rsidP="008D3A31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           REPUBLIKA HRVATSKA</w:t>
            </w:r>
          </w:p>
          <w:p w14:paraId="482BF0F7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8C809BF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  <w:tr w:rsidR="008D3A31" w:rsidRPr="008D3A31" w14:paraId="576468F0" w14:textId="77777777" w:rsidTr="005D2525">
        <w:trPr>
          <w:trHeight w:val="940"/>
        </w:trPr>
        <w:tc>
          <w:tcPr>
            <w:tcW w:w="959" w:type="dxa"/>
            <w:vAlign w:val="center"/>
          </w:tcPr>
          <w:p w14:paraId="3ED2E615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  <w:r w:rsidRPr="008D3A31">
              <w:rPr>
                <w:rFonts w:eastAsia="SimSun"/>
                <w:noProof/>
                <w:kern w:val="1"/>
              </w:rPr>
              <w:drawing>
                <wp:inline distT="0" distB="0" distL="0" distR="0" wp14:anchorId="5FC6C34A" wp14:editId="673EE61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BD1951C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    OPĆINA MATULJI</w:t>
            </w:r>
          </w:p>
          <w:p w14:paraId="72523912" w14:textId="77777777" w:rsidR="008D3A31" w:rsidRPr="008D3A31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8D3A31">
              <w:rPr>
                <w:rFonts w:eastAsia="SimSun"/>
                <w:b/>
                <w:kern w:val="1"/>
                <w:lang w:eastAsia="zh-CN"/>
              </w:rPr>
              <w:t xml:space="preserve">    OPĆINSKI NAČELNIK</w:t>
            </w:r>
          </w:p>
        </w:tc>
      </w:tr>
      <w:tr w:rsidR="008D3A31" w:rsidRPr="000339B5" w14:paraId="4FA88DC6" w14:textId="77777777" w:rsidTr="005D2525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21AB3B4" w14:textId="3CEE25F0" w:rsidR="008D3A31" w:rsidRPr="000339B5" w:rsidRDefault="008D3A31" w:rsidP="008D3A31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0339B5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EC39A1">
              <w:rPr>
                <w:kern w:val="1"/>
                <w:sz w:val="24"/>
                <w:szCs w:val="24"/>
                <w:lang w:eastAsia="zh-CN"/>
              </w:rPr>
              <w:t>601-04/24-01/9</w:t>
            </w:r>
          </w:p>
          <w:p w14:paraId="156CC52D" w14:textId="45D6BB1A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339B5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="00EC39A1">
              <w:rPr>
                <w:kern w:val="1"/>
                <w:sz w:val="24"/>
                <w:szCs w:val="24"/>
                <w:lang w:eastAsia="zh-CN"/>
              </w:rPr>
              <w:t>2170-27-02/1-24-</w:t>
            </w:r>
            <w:r w:rsidR="00826941">
              <w:rPr>
                <w:kern w:val="1"/>
                <w:sz w:val="24"/>
                <w:szCs w:val="24"/>
                <w:lang w:eastAsia="zh-CN"/>
              </w:rPr>
              <w:t>3</w:t>
            </w:r>
          </w:p>
          <w:p w14:paraId="08D51F73" w14:textId="132ABAB4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0339B5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bookmarkEnd w:id="0"/>
            <w:r w:rsidR="00826941">
              <w:rPr>
                <w:rFonts w:eastAsia="SimSun"/>
                <w:kern w:val="1"/>
                <w:sz w:val="24"/>
                <w:szCs w:val="24"/>
                <w:lang w:eastAsia="zh-CN"/>
              </w:rPr>
              <w:t>26.09.2025</w:t>
            </w:r>
            <w:r w:rsidR="00EC39A1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</w:p>
          <w:p w14:paraId="732438EB" w14:textId="77777777" w:rsidR="008D3A31" w:rsidRPr="000339B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053CF42" w14:textId="77777777" w:rsidR="008D3A31" w:rsidRPr="000339B5" w:rsidRDefault="008D3A31" w:rsidP="008D3A31">
      <w:pPr>
        <w:spacing w:after="0" w:line="240" w:lineRule="auto"/>
        <w:ind w:left="5040" w:right="-926" w:firstLine="720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7A42C0C9" w14:textId="77777777" w:rsidR="008D3A31" w:rsidRPr="000339B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DEAC67E" w14:textId="77777777" w:rsidR="008D3A31" w:rsidRPr="000339B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iCs/>
          <w:sz w:val="24"/>
          <w:szCs w:val="24"/>
          <w:lang w:eastAsia="hr-HR"/>
        </w:rPr>
      </w:pPr>
      <w:r w:rsidRPr="000339B5">
        <w:rPr>
          <w:rFonts w:eastAsia="Times New Roman" w:cs="Times New Roman"/>
          <w:iCs/>
          <w:sz w:val="24"/>
          <w:szCs w:val="24"/>
          <w:lang w:eastAsia="hr-HR"/>
        </w:rPr>
        <w:t xml:space="preserve">       </w:t>
      </w:r>
    </w:p>
    <w:p w14:paraId="62CDCA21" w14:textId="508D6EF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iCs/>
          <w:sz w:val="24"/>
          <w:szCs w:val="24"/>
        </w:rPr>
      </w:pPr>
      <w:r w:rsidRPr="000339B5">
        <w:rPr>
          <w:rFonts w:eastAsia="Times New Roman" w:cs="Times New Roman"/>
          <w:b/>
          <w:bCs/>
          <w:iCs/>
          <w:sz w:val="24"/>
          <w:szCs w:val="24"/>
        </w:rPr>
        <w:t xml:space="preserve">PREDMET: </w:t>
      </w:r>
      <w:r w:rsidRPr="000339B5">
        <w:rPr>
          <w:rFonts w:cs="Times New Roman"/>
          <w:b/>
          <w:bCs/>
          <w:sz w:val="24"/>
          <w:szCs w:val="24"/>
        </w:rPr>
        <w:t xml:space="preserve">Prijedlog </w:t>
      </w:r>
      <w:r w:rsidR="00826941">
        <w:rPr>
          <w:rFonts w:cs="Times New Roman"/>
          <w:b/>
          <w:bCs/>
          <w:sz w:val="24"/>
          <w:szCs w:val="24"/>
        </w:rPr>
        <w:t xml:space="preserve">Izmjena </w:t>
      </w:r>
      <w:r w:rsidRPr="000339B5">
        <w:rPr>
          <w:rFonts w:cs="Times New Roman"/>
          <w:b/>
          <w:bCs/>
          <w:sz w:val="24"/>
          <w:szCs w:val="24"/>
        </w:rPr>
        <w:t>Programa javnih potreba u predškolskom odgoju i obrazovanju te skrbi o djeci predškolske dobi u 202</w:t>
      </w:r>
      <w:r w:rsidR="000C2DF6">
        <w:rPr>
          <w:rFonts w:cs="Times New Roman"/>
          <w:b/>
          <w:bCs/>
          <w:sz w:val="24"/>
          <w:szCs w:val="24"/>
        </w:rPr>
        <w:t>5</w:t>
      </w:r>
      <w:r w:rsidRPr="000339B5">
        <w:rPr>
          <w:rFonts w:cs="Times New Roman"/>
          <w:b/>
          <w:bCs/>
          <w:sz w:val="24"/>
          <w:szCs w:val="24"/>
        </w:rPr>
        <w:t>. godini</w:t>
      </w:r>
    </w:p>
    <w:p w14:paraId="0BD045A8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500D0690" w14:textId="77777777" w:rsidR="008D3A31" w:rsidRPr="000339B5" w:rsidRDefault="008D3A31" w:rsidP="008D3A31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0339B5">
        <w:rPr>
          <w:rFonts w:eastAsia="Times New Roman" w:cs="Times New Roman"/>
          <w:sz w:val="24"/>
          <w:szCs w:val="24"/>
        </w:rPr>
        <w:t>Poštovani,</w:t>
      </w:r>
    </w:p>
    <w:p w14:paraId="1EC1958F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03936139" w14:textId="78634B4E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0339B5">
        <w:rPr>
          <w:rFonts w:cs="Times New Roman"/>
          <w:sz w:val="24"/>
          <w:szCs w:val="24"/>
        </w:rPr>
        <w:t xml:space="preserve">u privitku dostavljamo prijedlog </w:t>
      </w:r>
      <w:r w:rsidR="00826941">
        <w:rPr>
          <w:rFonts w:cs="Times New Roman"/>
          <w:sz w:val="24"/>
          <w:szCs w:val="24"/>
        </w:rPr>
        <w:t xml:space="preserve">Izmjena </w:t>
      </w:r>
      <w:r w:rsidRPr="000339B5">
        <w:rPr>
          <w:rFonts w:cs="Times New Roman"/>
          <w:sz w:val="24"/>
          <w:szCs w:val="24"/>
        </w:rPr>
        <w:t>Programa javnih potreba u predškolskom odgoju i obrazovanju te skrbi o djeci predškolske dobi u 202</w:t>
      </w:r>
      <w:r w:rsidR="000C2DF6">
        <w:rPr>
          <w:rFonts w:cs="Times New Roman"/>
          <w:sz w:val="24"/>
          <w:szCs w:val="24"/>
        </w:rPr>
        <w:t>5</w:t>
      </w:r>
      <w:r w:rsidRPr="000339B5">
        <w:rPr>
          <w:rFonts w:cs="Times New Roman"/>
          <w:sz w:val="24"/>
          <w:szCs w:val="24"/>
        </w:rPr>
        <w:t>. godini</w:t>
      </w:r>
      <w:r w:rsidR="00D55BF7" w:rsidRPr="000339B5">
        <w:rPr>
          <w:rFonts w:cs="Times New Roman"/>
          <w:sz w:val="24"/>
          <w:szCs w:val="24"/>
        </w:rPr>
        <w:t xml:space="preserve"> </w:t>
      </w:r>
      <w:r w:rsidRPr="000339B5">
        <w:rPr>
          <w:rFonts w:cs="Times New Roman"/>
          <w:iCs/>
          <w:sz w:val="24"/>
          <w:szCs w:val="24"/>
        </w:rPr>
        <w:t>s obrazloženjem.</w:t>
      </w:r>
    </w:p>
    <w:p w14:paraId="48058C1E" w14:textId="77777777" w:rsidR="008D3A31" w:rsidRPr="000339B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17DD2E85" w14:textId="2E7A565D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iCs/>
          <w:sz w:val="24"/>
          <w:szCs w:val="24"/>
        </w:rPr>
      </w:pPr>
      <w:bookmarkStart w:id="1" w:name="_Hlk152248957"/>
      <w:r w:rsidRPr="000339B5">
        <w:rPr>
          <w:rFonts w:cs="Times New Roman"/>
          <w:iCs/>
          <w:sz w:val="24"/>
          <w:szCs w:val="24"/>
        </w:rPr>
        <w:t>Izvjestitelji na radnim tijelima te sjednici Općinskog vijeća biti će Općinsk</w:t>
      </w:r>
      <w:r w:rsidR="00826941">
        <w:rPr>
          <w:rFonts w:cs="Times New Roman"/>
          <w:iCs/>
          <w:sz w:val="24"/>
          <w:szCs w:val="24"/>
        </w:rPr>
        <w:t xml:space="preserve">a načelnica Ingrid </w:t>
      </w:r>
      <w:proofErr w:type="spellStart"/>
      <w:r w:rsidR="00826941">
        <w:rPr>
          <w:rFonts w:cs="Times New Roman"/>
          <w:iCs/>
          <w:sz w:val="24"/>
          <w:szCs w:val="24"/>
        </w:rPr>
        <w:t>Debeuc</w:t>
      </w:r>
      <w:proofErr w:type="spellEnd"/>
      <w:r w:rsidRPr="000339B5">
        <w:rPr>
          <w:rFonts w:cs="Times New Roman"/>
          <w:iCs/>
          <w:sz w:val="24"/>
          <w:szCs w:val="24"/>
        </w:rPr>
        <w:t xml:space="preserve"> i Pročelnica Jedinstvenog upravnog odjela Irena </w:t>
      </w:r>
      <w:proofErr w:type="spellStart"/>
      <w:r w:rsidRPr="000339B5">
        <w:rPr>
          <w:rFonts w:cs="Times New Roman"/>
          <w:iCs/>
          <w:sz w:val="24"/>
          <w:szCs w:val="24"/>
        </w:rPr>
        <w:t>Gauš</w:t>
      </w:r>
      <w:proofErr w:type="spellEnd"/>
      <w:r w:rsidRPr="000339B5">
        <w:rPr>
          <w:rFonts w:cs="Times New Roman"/>
          <w:iCs/>
          <w:sz w:val="24"/>
          <w:szCs w:val="24"/>
        </w:rPr>
        <w:t xml:space="preserve">.                                                                </w:t>
      </w:r>
    </w:p>
    <w:p w14:paraId="1B4E7312" w14:textId="77777777" w:rsidR="008D3A31" w:rsidRPr="000339B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0339B5">
        <w:rPr>
          <w:rFonts w:cs="Times New Roman"/>
          <w:sz w:val="24"/>
          <w:szCs w:val="24"/>
        </w:rPr>
        <w:t xml:space="preserve">                                                                </w:t>
      </w:r>
    </w:p>
    <w:p w14:paraId="2BA12958" w14:textId="77777777" w:rsidR="008D3A31" w:rsidRPr="008D3A31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</w:p>
    <w:p w14:paraId="60BBEA76" w14:textId="77777777" w:rsidR="008D3A31" w:rsidRPr="008D3A31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  <w:r w:rsidRPr="008D3A31">
        <w:rPr>
          <w:rFonts w:eastAsia="Times New Roman" w:cs="Times New Roman"/>
          <w:iCs/>
          <w:sz w:val="24"/>
          <w:szCs w:val="24"/>
        </w:rPr>
        <w:t xml:space="preserve">                                            </w:t>
      </w:r>
    </w:p>
    <w:p w14:paraId="241E9460" w14:textId="77777777" w:rsidR="008D3A31" w:rsidRPr="008D3A31" w:rsidRDefault="008D3A31" w:rsidP="008D3A31">
      <w:pPr>
        <w:spacing w:after="0" w:line="240" w:lineRule="auto"/>
        <w:ind w:left="5760" w:right="-926" w:firstLine="720"/>
        <w:jc w:val="both"/>
        <w:rPr>
          <w:rFonts w:eastAsia="Times New Roman" w:cs="Times New Roman"/>
          <w:iCs/>
          <w:sz w:val="24"/>
          <w:szCs w:val="24"/>
        </w:rPr>
      </w:pPr>
    </w:p>
    <w:p w14:paraId="442EE2BE" w14:textId="48D878ED" w:rsidR="008D3A31" w:rsidRPr="008D3A31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bookmarkStart w:id="2" w:name="_Hlk87506599"/>
      <w:r w:rsidRPr="008D3A31">
        <w:rPr>
          <w:rFonts w:eastAsia="Times New Roman" w:cs="Times New Roman"/>
          <w:iCs/>
          <w:sz w:val="24"/>
          <w:szCs w:val="24"/>
        </w:rPr>
        <w:t>OPĆINSK</w:t>
      </w:r>
      <w:r w:rsidR="00826941">
        <w:rPr>
          <w:rFonts w:eastAsia="Times New Roman" w:cs="Times New Roman"/>
          <w:iCs/>
          <w:sz w:val="24"/>
          <w:szCs w:val="24"/>
        </w:rPr>
        <w:t>A</w:t>
      </w:r>
      <w:r w:rsidRPr="008D3A31">
        <w:rPr>
          <w:rFonts w:eastAsia="Times New Roman" w:cs="Times New Roman"/>
          <w:iCs/>
          <w:sz w:val="24"/>
          <w:szCs w:val="24"/>
        </w:rPr>
        <w:t xml:space="preserve"> NAČELNI</w:t>
      </w:r>
      <w:r w:rsidR="00826941">
        <w:rPr>
          <w:rFonts w:eastAsia="Times New Roman" w:cs="Times New Roman"/>
          <w:iCs/>
          <w:sz w:val="24"/>
          <w:szCs w:val="24"/>
        </w:rPr>
        <w:t>CA</w:t>
      </w:r>
    </w:p>
    <w:p w14:paraId="55BD71E2" w14:textId="7364AAC8" w:rsidR="008D3A31" w:rsidRPr="008D3A31" w:rsidRDefault="00826941" w:rsidP="008D3A31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 xml:space="preserve">Ingrid </w:t>
      </w:r>
      <w:proofErr w:type="spellStart"/>
      <w:r>
        <w:rPr>
          <w:rFonts w:eastAsia="Times New Roman" w:cs="Times New Roman"/>
          <w:iCs/>
          <w:sz w:val="24"/>
          <w:szCs w:val="24"/>
        </w:rPr>
        <w:t>Debeuc</w:t>
      </w:r>
      <w:proofErr w:type="spellEnd"/>
      <w:r w:rsidR="008D3A31" w:rsidRPr="008D3A31">
        <w:rPr>
          <w:rFonts w:cs="Times New Roman"/>
          <w:sz w:val="24"/>
          <w:szCs w:val="24"/>
        </w:rPr>
        <w:t>, v.r.</w:t>
      </w:r>
    </w:p>
    <w:bookmarkEnd w:id="1"/>
    <w:bookmarkEnd w:id="2"/>
    <w:p w14:paraId="2C0AB179" w14:textId="77777777" w:rsidR="008D3A31" w:rsidRPr="008D3A31" w:rsidRDefault="008D3A31">
      <w:pPr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br w:type="page"/>
      </w:r>
    </w:p>
    <w:p w14:paraId="3850739C" w14:textId="59F131C3" w:rsidR="008D3A31" w:rsidRPr="001551C7" w:rsidRDefault="008D3A3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1551C7">
        <w:rPr>
          <w:rFonts w:cs="Times New Roman"/>
          <w:b/>
          <w:bCs/>
          <w:sz w:val="24"/>
          <w:szCs w:val="24"/>
        </w:rPr>
        <w:lastRenderedPageBreak/>
        <w:t>OBRAZLOŽENJE</w:t>
      </w:r>
      <w:r w:rsidRPr="001551C7">
        <w:rPr>
          <w:b/>
          <w:bCs/>
        </w:rPr>
        <w:t xml:space="preserve"> </w:t>
      </w:r>
      <w:r w:rsidRPr="001551C7">
        <w:rPr>
          <w:rFonts w:cs="Times New Roman"/>
          <w:b/>
          <w:bCs/>
          <w:sz w:val="24"/>
          <w:szCs w:val="24"/>
        </w:rPr>
        <w:t>PROGRAMA</w:t>
      </w:r>
    </w:p>
    <w:p w14:paraId="016FF454" w14:textId="70718488" w:rsidR="008D3A31" w:rsidRPr="001551C7" w:rsidRDefault="008D3A3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1551C7">
        <w:rPr>
          <w:rFonts w:cs="Times New Roman"/>
          <w:b/>
          <w:bCs/>
          <w:sz w:val="24"/>
          <w:szCs w:val="24"/>
        </w:rPr>
        <w:t>JAVNIH POTREBA U PREDŠKOLSKOM ODGOJU I OBRAZOVANJU TE SKRBI O DJECI PREDŠKOLSKE DOBI U 202</w:t>
      </w:r>
      <w:r w:rsidR="000C2DF6" w:rsidRPr="001551C7">
        <w:rPr>
          <w:rFonts w:cs="Times New Roman"/>
          <w:b/>
          <w:bCs/>
          <w:sz w:val="24"/>
          <w:szCs w:val="24"/>
        </w:rPr>
        <w:t>5</w:t>
      </w:r>
      <w:r w:rsidRPr="001551C7">
        <w:rPr>
          <w:rFonts w:cs="Times New Roman"/>
          <w:b/>
          <w:bCs/>
          <w:sz w:val="24"/>
          <w:szCs w:val="24"/>
        </w:rPr>
        <w:t>. GODINI</w:t>
      </w:r>
    </w:p>
    <w:p w14:paraId="3EFCE706" w14:textId="77777777" w:rsidR="008D3A31" w:rsidRPr="001551C7" w:rsidRDefault="008D3A31" w:rsidP="008D3A31">
      <w:pPr>
        <w:spacing w:after="0" w:line="240" w:lineRule="auto"/>
        <w:rPr>
          <w:rFonts w:cs="Times New Roman"/>
          <w:sz w:val="24"/>
          <w:szCs w:val="24"/>
        </w:rPr>
      </w:pPr>
    </w:p>
    <w:p w14:paraId="0737A6FA" w14:textId="77777777" w:rsidR="008D3A31" w:rsidRDefault="008D3A31" w:rsidP="008D3A31">
      <w:pPr>
        <w:spacing w:after="0" w:line="240" w:lineRule="auto"/>
        <w:rPr>
          <w:rFonts w:cs="Times New Roman"/>
          <w:bCs/>
          <w:sz w:val="24"/>
          <w:szCs w:val="24"/>
        </w:rPr>
      </w:pPr>
    </w:p>
    <w:p w14:paraId="3CF51EEE" w14:textId="77777777" w:rsidR="001551C7" w:rsidRPr="001551C7" w:rsidRDefault="001551C7" w:rsidP="008D3A31">
      <w:pPr>
        <w:spacing w:after="0" w:line="240" w:lineRule="auto"/>
        <w:rPr>
          <w:rFonts w:cs="Times New Roman"/>
          <w:bCs/>
          <w:sz w:val="24"/>
          <w:szCs w:val="24"/>
        </w:rPr>
      </w:pPr>
    </w:p>
    <w:p w14:paraId="7D0D82EF" w14:textId="77777777" w:rsidR="008D3A31" w:rsidRPr="001551C7" w:rsidRDefault="008D3A31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r-HR"/>
        </w:rPr>
      </w:pPr>
      <w:r w:rsidRPr="001551C7">
        <w:rPr>
          <w:rFonts w:eastAsia="Times New Roman" w:cs="Times New Roman"/>
          <w:bCs/>
          <w:sz w:val="24"/>
          <w:szCs w:val="24"/>
          <w:lang w:eastAsia="hr-HR"/>
        </w:rPr>
        <w:t>ZAKONSKA OSNOVA</w:t>
      </w:r>
    </w:p>
    <w:p w14:paraId="5EFAD905" w14:textId="77777777" w:rsidR="008D3A31" w:rsidRPr="001551C7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1551C7">
        <w:rPr>
          <w:lang w:val="hr-HR"/>
        </w:rPr>
        <w:t xml:space="preserve">Člankom 19. Zakona o lokalnoj i područnoj (regionalnoj) samoupravi („Narodne novine“ broj 33/01, 60/01, 129/05, 109/07, 125/08, 36/09, 36/09, 150/11, 144/12, 19/13, 137/15, 123/17, 98/19 i 144/20) propisano je da općine i gradovi u svom samoupravnom djelokrugu obavljaju poslove lokalnog značaja kojima se neposredno ostvaruju potrebe građana, među kojima se nalazi i briga o djeci. </w:t>
      </w:r>
    </w:p>
    <w:p w14:paraId="586471E0" w14:textId="77777777" w:rsidR="008D3A31" w:rsidRPr="001551C7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1551C7">
        <w:rPr>
          <w:lang w:val="hr-HR"/>
        </w:rPr>
        <w:t xml:space="preserve">Člankom 49. Zakona o predškolskom odgoju i obrazovanju („Narodne novine“ broj 10/97, 107/07, 94/13, 98/19, 57/22 i 101/23) propisano je da mjerila za osiguranje sredstava za zadovoljavanje javnih potreba u djelatnosti predškolskog odgoja na području jedinice lokalne i područne (regionalne) samouprave utvrđuje predstavničko tijelo županije, a o korištenju sredstava za zadovoljenje javnih potreba odlučuje jedinica lokalne i područne (regionalne) samouprave koja je sredstva osigurala u svom proračunu.  </w:t>
      </w:r>
    </w:p>
    <w:p w14:paraId="20718F25" w14:textId="77777777" w:rsidR="008D3A31" w:rsidRPr="001551C7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1551C7">
        <w:rPr>
          <w:lang w:val="hr-HR"/>
        </w:rPr>
        <w:t>Člankom 2. Zakona o predškolskom odgoju i obrazovanju („Narodne novine“ broj 10/97, 107/07, 94/13, 98/19, 57/22 i 101/23) propisano je da jedinice lokalne i područne (regionalne) samouprave imaju pravo i obvezu odlučivati o potrebama i interesima građana na svom području za organiziranjem i ostvarivanjem programa predškolskog odgoja i obrazovanja te skrbi o djeci rane i predškolske dobi i radi zadovoljavanja tih potreba osnivati dječje vrtiće.</w:t>
      </w:r>
    </w:p>
    <w:p w14:paraId="3F8D4014" w14:textId="77777777" w:rsidR="008D3A31" w:rsidRPr="001551C7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bookmarkStart w:id="3" w:name="_Hlk152248978"/>
      <w:r w:rsidRPr="001551C7">
        <w:rPr>
          <w:lang w:val="hr-HR"/>
        </w:rPr>
        <w:t>Člankom 37. Zakon o dadiljama („Narodne novine“ broj 37/13) propisano je da jedinice lokalne i područne (regionalne) samouprave sudjeluju u sufinanciranju djelatnosti dadilje, na području svoje jedinice, sukladno svojim programima i odredbama posebnog propisa kojim je uređen djelokrug jedinica lokalne i područne (regionalne) samouprave.</w:t>
      </w:r>
    </w:p>
    <w:p w14:paraId="28E01D9A" w14:textId="77777777" w:rsidR="008D3A31" w:rsidRPr="001551C7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1551C7">
        <w:rPr>
          <w:lang w:val="hr-HR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statutom.  </w:t>
      </w:r>
    </w:p>
    <w:bookmarkEnd w:id="3"/>
    <w:p w14:paraId="38DC6AB9" w14:textId="77777777" w:rsidR="008D3A31" w:rsidRDefault="008D3A31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r-HR"/>
        </w:rPr>
      </w:pPr>
    </w:p>
    <w:p w14:paraId="6438A5A9" w14:textId="77777777" w:rsidR="001551C7" w:rsidRPr="001551C7" w:rsidRDefault="001551C7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r-HR"/>
        </w:rPr>
      </w:pPr>
    </w:p>
    <w:p w14:paraId="7AF70382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>ANALIZA STANJA I PITANJA KOJA SE UREĐUJU</w:t>
      </w:r>
    </w:p>
    <w:p w14:paraId="6FF524E1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 xml:space="preserve">Općinsko vijeće Općine Matulji donijelo je 6. veljače 2014. godine Plan mreže dječjih vrtića na području Općine Matulji sukladno članku 14. </w:t>
      </w:r>
      <w:bookmarkStart w:id="4" w:name="_Hlk152684524"/>
      <w:r w:rsidRPr="001551C7">
        <w:rPr>
          <w:rFonts w:eastAsia="Times New Roman" w:cs="Times New Roman"/>
          <w:sz w:val="24"/>
          <w:szCs w:val="24"/>
          <w:lang w:eastAsia="en-GB"/>
        </w:rPr>
        <w:t>Zakona o predškolskom odgoju i obrazovanju</w:t>
      </w:r>
      <w:bookmarkEnd w:id="4"/>
      <w:r w:rsidRPr="001551C7">
        <w:rPr>
          <w:rFonts w:eastAsia="Times New Roman" w:cs="Times New Roman"/>
          <w:sz w:val="24"/>
          <w:szCs w:val="24"/>
          <w:lang w:eastAsia="en-GB"/>
        </w:rPr>
        <w:t>.</w:t>
      </w:r>
    </w:p>
    <w:p w14:paraId="2A94B577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>Planom je definirano da na području Općine Matulji djelatnost predškolskog odgoja i obrazovanja obavlja Dječji vrtić Matulji kojem je osnivač Općina Matulji.</w:t>
      </w:r>
    </w:p>
    <w:p w14:paraId="26025519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>U Dječjem vrtiću Matulji provode se redoviti programi njege, odgoja, obrazovanja, zdravstvene zaštite, prehrane i socijalne skrbi djece rane i predškolske dobi koji su prilagođeni razvojnim potrebama djece te njihovim mogućnostima i sposobnostima sukladno Godišnjem planu i programu Dječjeg vrtića Matulji za pedagošku godinu.</w:t>
      </w:r>
    </w:p>
    <w:p w14:paraId="428762C5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</w:p>
    <w:p w14:paraId="5EE4EC5E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 xml:space="preserve">Sufinanciranje smještaja djece u ustanovama drugih osnivača i obrtima na području Primorsko-goranske županije provodi se sukladno odredbama Odluke o kriterijima za ostvarivanje prava na sufinanciranje troškova programa predškolskog odgoja i obrazovanja u ustanovama drugih osnivača te u obrtima na području Primorsko-goranske županije (“Službene novine Primorsko-goranske županije” broj 26/21) kojom su utvrđeni uvjeti, mjerila te postupak za ostvarivanje prava na sufinanciranje kao i visina sufinanciranja programa predškolskog odgoja i obrazovanja u ustanovama drugih osnivača registriranim za obavljanje djelatnosti predškolskog odgoja i </w:t>
      </w:r>
      <w:r w:rsidRPr="001551C7">
        <w:rPr>
          <w:rFonts w:eastAsia="Times New Roman" w:cs="Times New Roman"/>
          <w:sz w:val="24"/>
          <w:szCs w:val="24"/>
          <w:lang w:eastAsia="en-GB"/>
        </w:rPr>
        <w:lastRenderedPageBreak/>
        <w:t>obrazovanja te obrtima registriranim za čuvanje djece koji djelatnost obavljaju na području Primorsko-goranske županije.</w:t>
      </w:r>
    </w:p>
    <w:p w14:paraId="0F4CB2F6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</w:p>
    <w:p w14:paraId="0C7A2E8F" w14:textId="7C60D7CE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t>Za ostvarivanje javnih potreba iz Program Proračunom Općine Matulji za 202</w:t>
      </w:r>
      <w:r w:rsidR="001551C7" w:rsidRPr="001551C7">
        <w:rPr>
          <w:rFonts w:eastAsia="Times New Roman" w:cs="Times New Roman"/>
          <w:sz w:val="24"/>
          <w:szCs w:val="24"/>
          <w:lang w:eastAsia="en-GB"/>
        </w:rPr>
        <w:t>5</w:t>
      </w:r>
      <w:r w:rsidRPr="001551C7">
        <w:rPr>
          <w:rFonts w:eastAsia="Times New Roman" w:cs="Times New Roman"/>
          <w:sz w:val="24"/>
          <w:szCs w:val="24"/>
          <w:lang w:eastAsia="en-GB"/>
        </w:rPr>
        <w:t xml:space="preserve">. godinu planirani su ukupni rashodi u iznosu </w:t>
      </w:r>
      <w:r w:rsidR="00F60415">
        <w:rPr>
          <w:rFonts w:eastAsia="Times New Roman" w:cs="Times New Roman"/>
          <w:sz w:val="24"/>
          <w:szCs w:val="24"/>
          <w:lang w:eastAsia="en-GB"/>
        </w:rPr>
        <w:t>8.284.402,00</w:t>
      </w:r>
      <w:r w:rsidRPr="001551C7">
        <w:rPr>
          <w:rFonts w:eastAsia="Times New Roman" w:cs="Times New Roman"/>
          <w:sz w:val="24"/>
          <w:szCs w:val="24"/>
          <w:lang w:eastAsia="en-GB"/>
        </w:rPr>
        <w:t xml:space="preserve"> </w:t>
      </w:r>
      <w:r w:rsidR="003267B2" w:rsidRPr="001551C7">
        <w:rPr>
          <w:rFonts w:eastAsia="Times New Roman" w:cs="Times New Roman"/>
          <w:sz w:val="24"/>
          <w:szCs w:val="24"/>
          <w:lang w:eastAsia="en-GB"/>
        </w:rPr>
        <w:t>EUR</w:t>
      </w:r>
      <w:r w:rsidRPr="001551C7">
        <w:rPr>
          <w:rFonts w:eastAsia="Times New Roman" w:cs="Times New Roman"/>
          <w:sz w:val="24"/>
          <w:szCs w:val="24"/>
          <w:lang w:eastAsia="en-GB"/>
        </w:rPr>
        <w:t>, a koji se raspodjeljuju kako slijedi:</w:t>
      </w:r>
    </w:p>
    <w:p w14:paraId="4658D75A" w14:textId="77777777" w:rsidR="008D3A31" w:rsidRPr="001551C7" w:rsidRDefault="008D3A31" w:rsidP="008D3A3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8D3A31" w:rsidRPr="001551C7" w14:paraId="45C1488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94A6266" w14:textId="77777777" w:rsidR="008D3A31" w:rsidRPr="001551C7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1551C7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5ADC091" w14:textId="77777777" w:rsidR="008D3A31" w:rsidRPr="001551C7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1551C7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8D3A31" w:rsidRPr="001551C7" w14:paraId="0614E1BD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083252" w14:textId="77777777" w:rsidR="008D3A31" w:rsidRPr="001551C7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06" w:hanging="284"/>
              <w:contextualSpacing/>
              <w:rPr>
                <w:rFonts w:eastAsia="Times New Roman" w:cs="Times New Roman"/>
                <w:b/>
              </w:rPr>
            </w:pPr>
            <w:r w:rsidRPr="001551C7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C7F2E03" w14:textId="3843C637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val="en-US" w:eastAsia="zh-CN"/>
              </w:rPr>
              <w:t>3.243.737</w:t>
            </w:r>
          </w:p>
        </w:tc>
      </w:tr>
      <w:tr w:rsidR="008D3A31" w:rsidRPr="001551C7" w14:paraId="3BFB706C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A24CF6C" w14:textId="77777777" w:rsidR="008D3A31" w:rsidRPr="001551C7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1551C7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136522E" w14:textId="4F0EFB72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3.193.657</w:t>
            </w:r>
          </w:p>
        </w:tc>
      </w:tr>
      <w:tr w:rsidR="008D3A31" w:rsidRPr="001551C7" w14:paraId="06FF2D1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814C48A" w14:textId="77777777" w:rsidR="008D3A31" w:rsidRPr="001551C7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1551C7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C4ABCA" w14:textId="29C0B03F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50.080</w:t>
            </w:r>
          </w:p>
        </w:tc>
      </w:tr>
      <w:tr w:rsidR="008D3A31" w:rsidRPr="001551C7" w14:paraId="637D3C4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670A000" w14:textId="77777777" w:rsidR="008D3A31" w:rsidRPr="001551C7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1551C7">
              <w:rPr>
                <w:rFonts w:eastAsia="Times New Roman" w:cs="Times New Roman"/>
                <w:b/>
              </w:rPr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9B6C3AB" w14:textId="5400F62B" w:rsidR="008D3A31" w:rsidRPr="001551C7" w:rsidRDefault="003267B2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1551C7">
              <w:rPr>
                <w:rFonts w:eastAsia="Times New Roman" w:cs="Times New Roman"/>
                <w:b/>
                <w:bCs/>
                <w:lang w:eastAsia="hr-HR"/>
              </w:rPr>
              <w:t>5.040.665</w:t>
            </w:r>
          </w:p>
        </w:tc>
      </w:tr>
      <w:tr w:rsidR="008D3A31" w:rsidRPr="001551C7" w14:paraId="635B887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67E62BB" w14:textId="77777777" w:rsidR="008D3A31" w:rsidRPr="001551C7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1551C7">
              <w:rPr>
                <w:rFonts w:eastAsia="Times New Roman" w:cs="Times New Roman"/>
                <w:lang w:eastAsia="hr-HR"/>
              </w:rPr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99E9233" w14:textId="4AB0FAAB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106.000</w:t>
            </w:r>
          </w:p>
        </w:tc>
      </w:tr>
      <w:tr w:rsidR="008D3A31" w:rsidRPr="001551C7" w14:paraId="1A46A5A4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98E2FB1" w14:textId="77777777" w:rsidR="008D3A31" w:rsidRPr="001551C7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1551C7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EC86E91" w14:textId="22D1A8FA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>
              <w:rPr>
                <w:rFonts w:eastAsia="Times New Roman" w:cs="Times New Roman"/>
                <w:lang w:val="en-US" w:eastAsia="zh-CN"/>
              </w:rPr>
              <w:t>16.030</w:t>
            </w:r>
          </w:p>
        </w:tc>
      </w:tr>
      <w:tr w:rsidR="008D3A31" w:rsidRPr="001551C7" w14:paraId="68C0E378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4D4CE3" w14:textId="77777777" w:rsidR="008D3A31" w:rsidRPr="001551C7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1551C7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78B5ECE" w14:textId="70BF719C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4.947.500</w:t>
            </w:r>
          </w:p>
        </w:tc>
      </w:tr>
      <w:tr w:rsidR="008D3A31" w:rsidRPr="001551C7" w14:paraId="0793C9F6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AE35C3E" w14:textId="77777777" w:rsidR="008D3A31" w:rsidRPr="001551C7" w:rsidRDefault="008D3A31" w:rsidP="005D2525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1551C7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5694B6" w14:textId="6E67CB48" w:rsidR="008D3A31" w:rsidRPr="001551C7" w:rsidRDefault="00F60415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en-US" w:eastAsia="hr-HR"/>
              </w:rPr>
            </w:pPr>
            <w:r>
              <w:rPr>
                <w:rFonts w:eastAsia="Times New Roman" w:cs="Times New Roman"/>
                <w:b/>
                <w:bCs/>
                <w:lang w:val="en-US" w:eastAsia="hr-HR"/>
              </w:rPr>
              <w:t>8.284.402</w:t>
            </w:r>
          </w:p>
        </w:tc>
      </w:tr>
    </w:tbl>
    <w:p w14:paraId="4BB78C8D" w14:textId="77777777" w:rsidR="008D3A31" w:rsidRPr="001551C7" w:rsidRDefault="008D3A31" w:rsidP="008D3A3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14:paraId="5B97E12D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>Prema članku 48. Zakona o predškolskom odgoju osnivač je dužan osigurati sredstava za osnivanje i rad dječjeg vrtića, dok dječji vrtići osiguravaju sredstva prodajom usluga na tržištu i iz drugih izvora sukladno zakonu. Također, dječji vrtić naplaćuje svoje usluge od roditelja-korisnika usluga sukladno mjerilima koja utvrđuje predstavničko tijelo jedinice.</w:t>
      </w:r>
    </w:p>
    <w:p w14:paraId="6CA66106" w14:textId="2D821DE4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>Uvjeti i mjerila za utvrđivanje cijene provedbe programa te uvjeti i mjerila za naplatu usluga Dječjeg vrtića Matulji utvrđeni su</w:t>
      </w:r>
      <w:r w:rsidR="001C6531">
        <w:rPr>
          <w:rFonts w:eastAsia="Times New Roman" w:cs="Times New Roman"/>
          <w:sz w:val="24"/>
          <w:szCs w:val="24"/>
          <w:lang w:eastAsia="hr-HR"/>
        </w:rPr>
        <w:t xml:space="preserve"> utvrđeni </w:t>
      </w:r>
      <w:r w:rsidRPr="001551C7">
        <w:rPr>
          <w:rFonts w:eastAsia="Times New Roman" w:cs="Times New Roman"/>
          <w:sz w:val="24"/>
          <w:szCs w:val="24"/>
          <w:lang w:eastAsia="hr-HR"/>
        </w:rPr>
        <w:t>Odl</w:t>
      </w:r>
      <w:r w:rsidR="001C6531">
        <w:rPr>
          <w:rFonts w:eastAsia="Times New Roman" w:cs="Times New Roman"/>
          <w:sz w:val="24"/>
          <w:szCs w:val="24"/>
          <w:lang w:eastAsia="hr-HR"/>
        </w:rPr>
        <w:t>uk</w:t>
      </w:r>
      <w:r w:rsidR="00C81B81">
        <w:rPr>
          <w:rFonts w:eastAsia="Times New Roman" w:cs="Times New Roman"/>
          <w:sz w:val="24"/>
          <w:szCs w:val="24"/>
          <w:lang w:eastAsia="hr-HR"/>
        </w:rPr>
        <w:t>om</w:t>
      </w:r>
      <w:r w:rsidRPr="001551C7">
        <w:rPr>
          <w:rFonts w:eastAsia="Times New Roman" w:cs="Times New Roman"/>
          <w:sz w:val="24"/>
          <w:szCs w:val="24"/>
          <w:lang w:eastAsia="hr-HR"/>
        </w:rPr>
        <w:t xml:space="preserve"> o uvjetima i mjerilima za utvrđivanje cijene provedbe programa predškolskog odgoja i obrazovanja Ustanove Dječji vrtić Matulji te naplatu usluga od krajnjih korisnika</w:t>
      </w:r>
      <w:r w:rsidR="001C6531">
        <w:rPr>
          <w:rFonts w:eastAsia="Times New Roman" w:cs="Times New Roman"/>
          <w:sz w:val="24"/>
          <w:szCs w:val="24"/>
          <w:lang w:eastAsia="hr-HR"/>
        </w:rPr>
        <w:t xml:space="preserve">, </w:t>
      </w:r>
      <w:r w:rsidRPr="001551C7">
        <w:rPr>
          <w:rFonts w:eastAsia="Times New Roman" w:cs="Times New Roman"/>
          <w:sz w:val="24"/>
          <w:szCs w:val="24"/>
          <w:lang w:eastAsia="hr-HR"/>
        </w:rPr>
        <w:t>a temeljem članka 48. stavka 4. Zakona o predškolskom odgoju i obrazovanju.</w:t>
      </w:r>
    </w:p>
    <w:p w14:paraId="45E50FAD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F973A48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Dio sredstava za program javnih potreba osigurava se u državnom proračunu, i to za djecu s teškoćama u razvoju i darovitu djecu, za djecu pripadnika nacionalnih manjina te za program </w:t>
      </w:r>
      <w:proofErr w:type="spellStart"/>
      <w:r w:rsidRPr="001551C7">
        <w:rPr>
          <w:rFonts w:eastAsia="Times New Roman" w:cs="Times New Roman"/>
          <w:sz w:val="24"/>
          <w:szCs w:val="24"/>
          <w:lang w:eastAsia="hr-HR"/>
        </w:rPr>
        <w:t>predškole</w:t>
      </w:r>
      <w:proofErr w:type="spellEnd"/>
      <w:r w:rsidRPr="001551C7">
        <w:rPr>
          <w:rFonts w:eastAsia="Times New Roman" w:cs="Times New Roman"/>
          <w:sz w:val="24"/>
          <w:szCs w:val="24"/>
          <w:lang w:eastAsia="hr-HR"/>
        </w:rPr>
        <w:t xml:space="preserve">, a za što se donosi odluka za svaku pedagošku godinu. </w:t>
      </w:r>
    </w:p>
    <w:p w14:paraId="67A3E593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>U državnom proračunu osiguravaju se i sredstva za fiskalnu održivost dječjih vrtića.</w:t>
      </w:r>
    </w:p>
    <w:p w14:paraId="5FAB1D66" w14:textId="77777777" w:rsidR="008D3A31" w:rsidRPr="001551C7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293C61E" w14:textId="1546E084" w:rsidR="008D3A31" w:rsidRPr="001551C7" w:rsidRDefault="008D3A31" w:rsidP="008D3A31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>Izvori financiranja za provođenja Programa javnih potreba u 202</w:t>
      </w:r>
      <w:r w:rsidR="00272D12" w:rsidRPr="001551C7">
        <w:rPr>
          <w:rFonts w:eastAsia="Times New Roman" w:cs="Times New Roman"/>
          <w:sz w:val="24"/>
          <w:szCs w:val="24"/>
          <w:lang w:eastAsia="hr-HR"/>
        </w:rPr>
        <w:t>5</w:t>
      </w:r>
      <w:r w:rsidRPr="001551C7">
        <w:rPr>
          <w:rFonts w:eastAsia="Times New Roman" w:cs="Times New Roman"/>
          <w:sz w:val="24"/>
          <w:szCs w:val="24"/>
          <w:lang w:eastAsia="hr-HR"/>
        </w:rPr>
        <w:t>. godini su:</w:t>
      </w:r>
    </w:p>
    <w:p w14:paraId="3A24549A" w14:textId="66001D55" w:rsidR="008D3A31" w:rsidRPr="001551C7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Opći prihodi </w:t>
      </w:r>
    </w:p>
    <w:p w14:paraId="1ECE5A69" w14:textId="04A0713E" w:rsidR="008D3A31" w:rsidRPr="001551C7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Primici od zaduživanja </w:t>
      </w:r>
    </w:p>
    <w:p w14:paraId="6D6F260A" w14:textId="65941F5C" w:rsidR="008D3A31" w:rsidRPr="001551C7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Pomoći temeljem prijenosa EU sredstava </w:t>
      </w:r>
    </w:p>
    <w:p w14:paraId="5C133ACD" w14:textId="7E83EFEC" w:rsidR="008D3A31" w:rsidRPr="001551C7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Pomoći iz državnog proračuna </w:t>
      </w:r>
    </w:p>
    <w:p w14:paraId="3843778A" w14:textId="26983955" w:rsidR="008D3A31" w:rsidRPr="001551C7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sz w:val="24"/>
          <w:szCs w:val="24"/>
          <w:lang w:eastAsia="hr-HR"/>
        </w:rPr>
      </w:pPr>
      <w:r w:rsidRPr="001551C7">
        <w:rPr>
          <w:rFonts w:eastAsia="Times New Roman" w:cs="Times New Roman"/>
          <w:sz w:val="24"/>
          <w:szCs w:val="24"/>
          <w:lang w:eastAsia="hr-HR"/>
        </w:rPr>
        <w:t xml:space="preserve">Prihodi za posebne namjene (sudjelovanje roditelja-korisnika usluga u cijeni usluge) -Dječji vrtić Matulji </w:t>
      </w:r>
    </w:p>
    <w:p w14:paraId="2D17BBE4" w14:textId="77777777" w:rsidR="001C6531" w:rsidRDefault="008D3A31" w:rsidP="00BA3FFB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1C6531">
        <w:rPr>
          <w:rFonts w:eastAsia="Times New Roman" w:cs="Times New Roman"/>
          <w:sz w:val="24"/>
          <w:szCs w:val="24"/>
          <w:lang w:eastAsia="hr-HR"/>
        </w:rPr>
        <w:t xml:space="preserve">Pomoći proračunskim korisnicima iz nenadležnog proračuna </w:t>
      </w:r>
    </w:p>
    <w:p w14:paraId="35DE94E3" w14:textId="67C01613" w:rsidR="008D3A31" w:rsidRDefault="001C6531" w:rsidP="00BA3FFB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>
        <w:rPr>
          <w:rFonts w:eastAsia="Times New Roman" w:cs="Times New Roman"/>
          <w:sz w:val="24"/>
          <w:szCs w:val="24"/>
          <w:lang w:eastAsia="hr-HR"/>
        </w:rPr>
        <w:t>V</w:t>
      </w:r>
      <w:r w:rsidR="008D3A31" w:rsidRPr="001C6531">
        <w:rPr>
          <w:rFonts w:eastAsia="Times New Roman" w:cs="Times New Roman"/>
          <w:sz w:val="24"/>
          <w:szCs w:val="24"/>
          <w:lang w:eastAsia="hr-HR"/>
        </w:rPr>
        <w:t xml:space="preserve">lastiti prihodi </w:t>
      </w:r>
    </w:p>
    <w:p w14:paraId="2AC57EFB" w14:textId="77777777" w:rsidR="00D749FC" w:rsidRDefault="00D749FC" w:rsidP="00D749FC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36DDA926" w14:textId="77777777" w:rsidR="00D749FC" w:rsidRPr="00D749FC" w:rsidRDefault="00D749FC" w:rsidP="00D749FC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14:paraId="3702A141" w14:textId="77777777" w:rsidR="008D3A31" w:rsidRPr="001551C7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551C7">
        <w:rPr>
          <w:rFonts w:cs="Times New Roman"/>
          <w:sz w:val="24"/>
          <w:szCs w:val="24"/>
        </w:rPr>
        <w:tab/>
      </w:r>
      <w:r w:rsidRPr="001551C7">
        <w:rPr>
          <w:rFonts w:cs="Times New Roman"/>
          <w:sz w:val="24"/>
          <w:szCs w:val="24"/>
        </w:rPr>
        <w:tab/>
      </w:r>
      <w:r w:rsidRPr="001551C7">
        <w:rPr>
          <w:rFonts w:cs="Times New Roman"/>
          <w:sz w:val="24"/>
          <w:szCs w:val="24"/>
        </w:rPr>
        <w:tab/>
      </w:r>
      <w:r w:rsidRPr="001551C7">
        <w:rPr>
          <w:rFonts w:cs="Times New Roman"/>
          <w:sz w:val="24"/>
          <w:szCs w:val="24"/>
        </w:rPr>
        <w:tab/>
      </w:r>
    </w:p>
    <w:p w14:paraId="0F11C7A6" w14:textId="77777777" w:rsidR="008D3A31" w:rsidRPr="001551C7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1551C7">
        <w:rPr>
          <w:rFonts w:eastAsia="Times New Roman" w:cs="Times New Roman"/>
          <w:sz w:val="24"/>
          <w:szCs w:val="24"/>
          <w:lang w:eastAsia="en-GB"/>
        </w:rPr>
        <w:lastRenderedPageBreak/>
        <w:t>FINANCIJSKI UČINAK</w:t>
      </w:r>
    </w:p>
    <w:p w14:paraId="3824F45C" w14:textId="77777777" w:rsidR="008D3A31" w:rsidRPr="001551C7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551C7">
        <w:rPr>
          <w:rFonts w:cs="Times New Roman"/>
          <w:sz w:val="24"/>
          <w:szCs w:val="24"/>
        </w:rPr>
        <w:t xml:space="preserve">Za provedbom ovog Programa planirani su rashodi u Proračunu Općine Matulji. </w:t>
      </w:r>
    </w:p>
    <w:p w14:paraId="39F98D09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01808C94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2D57E65D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023D5834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30854446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1D49DA32" w14:textId="77777777" w:rsidR="008D3A31" w:rsidRPr="000C2DF6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4AF6AEAA" w14:textId="3C3B3D99" w:rsidR="008D3A31" w:rsidRPr="001551C7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r w:rsidRPr="001551C7">
        <w:rPr>
          <w:rFonts w:eastAsia="Times New Roman" w:cs="Times New Roman"/>
          <w:iCs/>
          <w:sz w:val="24"/>
          <w:szCs w:val="24"/>
        </w:rPr>
        <w:t>OPĆINSK</w:t>
      </w:r>
      <w:r w:rsidR="003409BC">
        <w:rPr>
          <w:rFonts w:eastAsia="Times New Roman" w:cs="Times New Roman"/>
          <w:iCs/>
          <w:sz w:val="24"/>
          <w:szCs w:val="24"/>
        </w:rPr>
        <w:t>A NAČELNICA</w:t>
      </w:r>
    </w:p>
    <w:p w14:paraId="74978F07" w14:textId="76FE59CE" w:rsidR="008D3A31" w:rsidRPr="008D3A31" w:rsidRDefault="003409BC" w:rsidP="008D3A31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</w:rPr>
        <w:t xml:space="preserve">Ingrid </w:t>
      </w:r>
      <w:proofErr w:type="spellStart"/>
      <w:r>
        <w:rPr>
          <w:rFonts w:eastAsia="Times New Roman" w:cs="Times New Roman"/>
          <w:iCs/>
          <w:sz w:val="24"/>
          <w:szCs w:val="24"/>
        </w:rPr>
        <w:t>Debeuc</w:t>
      </w:r>
      <w:proofErr w:type="spellEnd"/>
      <w:r w:rsidR="008D3A31" w:rsidRPr="001551C7">
        <w:rPr>
          <w:rFonts w:eastAsia="Times New Roman" w:cs="Times New Roman"/>
          <w:iCs/>
          <w:sz w:val="24"/>
          <w:szCs w:val="24"/>
        </w:rPr>
        <w:t>, v.r.</w:t>
      </w:r>
      <w:r w:rsidR="008D3A31" w:rsidRPr="008D3A31">
        <w:rPr>
          <w:rFonts w:cs="Times New Roman"/>
          <w:sz w:val="24"/>
          <w:szCs w:val="24"/>
        </w:rPr>
        <w:t xml:space="preserve"> </w:t>
      </w:r>
    </w:p>
    <w:p w14:paraId="1C32265E" w14:textId="77777777" w:rsidR="008D3A31" w:rsidRPr="008D3A31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A1541EC" w14:textId="7CBF4B14" w:rsidR="008D3A31" w:rsidRPr="008D3A31" w:rsidRDefault="008D3A31">
      <w:pPr>
        <w:rPr>
          <w:rFonts w:eastAsia="Times New Roman" w:cs="Times New Roman"/>
          <w:sz w:val="24"/>
          <w:szCs w:val="24"/>
          <w:lang w:eastAsia="hr-HR"/>
        </w:rPr>
      </w:pPr>
    </w:p>
    <w:p w14:paraId="71A40FFA" w14:textId="77777777" w:rsidR="008D3A31" w:rsidRPr="008D3A31" w:rsidRDefault="008D3A31">
      <w:pPr>
        <w:rPr>
          <w:rFonts w:eastAsia="Times New Roman" w:cs="Times New Roman"/>
          <w:sz w:val="24"/>
          <w:szCs w:val="24"/>
          <w:lang w:eastAsia="hr-HR"/>
        </w:rPr>
      </w:pPr>
      <w:r w:rsidRPr="008D3A31">
        <w:rPr>
          <w:rFonts w:eastAsia="Times New Roman" w:cs="Times New Roman"/>
          <w:sz w:val="24"/>
          <w:szCs w:val="24"/>
          <w:lang w:eastAsia="hr-HR"/>
        </w:rPr>
        <w:br w:type="page"/>
      </w:r>
    </w:p>
    <w:p w14:paraId="577AC3F0" w14:textId="5A3BC607" w:rsidR="00304DFA" w:rsidRPr="00404110" w:rsidRDefault="00304DFA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lastRenderedPageBreak/>
        <w:t>Na temelju članka 49. Zakona o predškolskom odgoju i obrazovanju (</w:t>
      </w:r>
      <w:r w:rsidR="00AB6F0E" w:rsidRPr="00404110">
        <w:rPr>
          <w:rFonts w:eastAsia="Times New Roman" w:cs="Times New Roman"/>
          <w:lang w:eastAsia="hr-HR"/>
        </w:rPr>
        <w:t>„</w:t>
      </w:r>
      <w:r w:rsidRPr="00404110">
        <w:rPr>
          <w:rFonts w:eastAsia="Times New Roman" w:cs="Times New Roman"/>
          <w:lang w:eastAsia="hr-HR"/>
        </w:rPr>
        <w:t>Narodne novine</w:t>
      </w:r>
      <w:r w:rsidR="00AB6F0E" w:rsidRPr="00404110">
        <w:rPr>
          <w:rFonts w:eastAsia="Times New Roman" w:cs="Times New Roman"/>
          <w:lang w:eastAsia="hr-HR"/>
        </w:rPr>
        <w:t>“</w:t>
      </w:r>
      <w:r w:rsidRPr="00404110">
        <w:rPr>
          <w:rFonts w:eastAsia="Times New Roman" w:cs="Times New Roman"/>
          <w:lang w:eastAsia="hr-HR"/>
        </w:rPr>
        <w:t xml:space="preserve"> broj 10/97, 107/07, 94/13, 98/19</w:t>
      </w:r>
      <w:r w:rsidR="00AB6F0E" w:rsidRPr="00404110">
        <w:rPr>
          <w:rFonts w:eastAsia="Times New Roman" w:cs="Times New Roman"/>
          <w:lang w:eastAsia="hr-HR"/>
        </w:rPr>
        <w:t xml:space="preserve">, </w:t>
      </w:r>
      <w:r w:rsidRPr="00404110">
        <w:rPr>
          <w:rFonts w:eastAsia="Times New Roman" w:cs="Times New Roman"/>
          <w:lang w:eastAsia="hr-HR"/>
        </w:rPr>
        <w:t>57/22</w:t>
      </w:r>
      <w:r w:rsidR="00AB6F0E" w:rsidRPr="00404110">
        <w:rPr>
          <w:rFonts w:eastAsia="Times New Roman" w:cs="Times New Roman"/>
          <w:lang w:eastAsia="hr-HR"/>
        </w:rPr>
        <w:t xml:space="preserve"> i 101/23</w:t>
      </w:r>
      <w:r w:rsidRPr="00404110">
        <w:rPr>
          <w:rFonts w:eastAsia="Times New Roman" w:cs="Times New Roman"/>
          <w:lang w:eastAsia="hr-HR"/>
        </w:rPr>
        <w:t>)</w:t>
      </w:r>
      <w:r w:rsidR="00AB6F0E" w:rsidRPr="00404110">
        <w:rPr>
          <w:rFonts w:eastAsia="Times New Roman" w:cs="Times New Roman"/>
          <w:lang w:eastAsia="hr-HR"/>
        </w:rPr>
        <w:t>, članka 37. Zakona o dadiljama („Narodne novine“ broj 37/13</w:t>
      </w:r>
      <w:r w:rsidR="002C10AB" w:rsidRPr="00404110">
        <w:rPr>
          <w:rFonts w:eastAsia="Times New Roman" w:cs="Times New Roman"/>
          <w:lang w:eastAsia="hr-HR"/>
        </w:rPr>
        <w:t xml:space="preserve"> i 98/19</w:t>
      </w:r>
      <w:r w:rsidR="00AB6F0E" w:rsidRPr="00404110">
        <w:rPr>
          <w:rFonts w:eastAsia="Times New Roman" w:cs="Times New Roman"/>
          <w:lang w:eastAsia="hr-HR"/>
        </w:rPr>
        <w:t>)</w:t>
      </w:r>
      <w:r w:rsidRPr="00404110">
        <w:rPr>
          <w:rFonts w:eastAsia="Times New Roman" w:cs="Times New Roman"/>
          <w:lang w:eastAsia="hr-HR"/>
        </w:rPr>
        <w:t xml:space="preserve"> i</w:t>
      </w:r>
      <w:r w:rsidR="00AB6F0E" w:rsidRPr="00404110">
        <w:rPr>
          <w:rFonts w:eastAsia="Times New Roman" w:cs="Times New Roman"/>
          <w:lang w:eastAsia="hr-HR"/>
        </w:rPr>
        <w:t xml:space="preserve"> članka 32. Statuta Općine Matulji („Službene novine Primorsko-goranske županije“ 26/09, 38/09, 8/13, 17/14, 29/14, 4/15-pročišćeni tekst, 39/15, 7/18, 6/21, 23/21 i 36/23)</w:t>
      </w:r>
      <w:r w:rsidRPr="00404110">
        <w:rPr>
          <w:rFonts w:eastAsia="Times New Roman" w:cs="Times New Roman"/>
          <w:lang w:eastAsia="hr-HR"/>
        </w:rPr>
        <w:t xml:space="preserve"> </w:t>
      </w:r>
      <w:r w:rsidR="00AB6F0E" w:rsidRPr="00404110">
        <w:rPr>
          <w:rFonts w:eastAsia="Times New Roman" w:cs="Times New Roman"/>
          <w:lang w:eastAsia="hr-HR"/>
        </w:rPr>
        <w:t>Općinsko vijeće Općine Matulji, na sjednici održanoj dana _________ 202</w:t>
      </w:r>
      <w:r w:rsidR="002C10AB" w:rsidRPr="00404110">
        <w:rPr>
          <w:rFonts w:eastAsia="Times New Roman" w:cs="Times New Roman"/>
          <w:lang w:eastAsia="hr-HR"/>
        </w:rPr>
        <w:t>5</w:t>
      </w:r>
      <w:r w:rsidR="00AB6F0E" w:rsidRPr="00404110">
        <w:rPr>
          <w:rFonts w:eastAsia="Times New Roman" w:cs="Times New Roman"/>
          <w:lang w:eastAsia="hr-HR"/>
        </w:rPr>
        <w:t>. godine donosi</w:t>
      </w:r>
    </w:p>
    <w:p w14:paraId="0D06B9BB" w14:textId="1DF0A84B" w:rsidR="00304DFA" w:rsidRPr="00404110" w:rsidRDefault="00304DFA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bCs/>
          <w:lang w:eastAsia="hr-HR"/>
        </w:rPr>
      </w:pPr>
      <w:r w:rsidRPr="00404110">
        <w:rPr>
          <w:rFonts w:eastAsia="Times New Roman" w:cs="Times New Roman"/>
          <w:lang w:eastAsia="hr-HR"/>
        </w:rPr>
        <w:t> </w:t>
      </w:r>
      <w:r w:rsidRPr="00404110">
        <w:rPr>
          <w:rFonts w:eastAsia="Times New Roman" w:cs="Times New Roman"/>
          <w:b/>
          <w:bCs/>
          <w:lang w:eastAsia="hr-HR"/>
        </w:rPr>
        <w:t> </w:t>
      </w:r>
    </w:p>
    <w:p w14:paraId="23CA63A7" w14:textId="77777777" w:rsidR="008F7066" w:rsidRPr="00404110" w:rsidRDefault="008F7066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560FEFC2" w14:textId="645FBE85" w:rsidR="00304DFA" w:rsidRPr="00404110" w:rsidRDefault="00B34240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IZMJENE </w:t>
      </w:r>
      <w:bookmarkStart w:id="5" w:name="_Hlk209808106"/>
      <w:r w:rsidR="008633F8" w:rsidRPr="00404110">
        <w:rPr>
          <w:rFonts w:eastAsia="Times New Roman" w:cs="Times New Roman"/>
          <w:lang w:eastAsia="hr-HR"/>
        </w:rPr>
        <w:t>PROGRAM</w:t>
      </w:r>
      <w:r w:rsidRPr="00404110">
        <w:rPr>
          <w:rFonts w:eastAsia="Times New Roman" w:cs="Times New Roman"/>
          <w:lang w:eastAsia="hr-HR"/>
        </w:rPr>
        <w:t>A</w:t>
      </w:r>
    </w:p>
    <w:p w14:paraId="6026C6C1" w14:textId="1933FE6D" w:rsidR="00FE3275" w:rsidRPr="00404110" w:rsidRDefault="008633F8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JAVNIH POTREBA U PREDŠKOLSKOM ODGOJU I OBRAZOVANJU </w:t>
      </w:r>
    </w:p>
    <w:p w14:paraId="3C6DC17D" w14:textId="4D5675D5" w:rsidR="00304DFA" w:rsidRPr="00404110" w:rsidRDefault="008633F8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TE SKRBI O DJECI PREDŠKOLSKE</w:t>
      </w:r>
      <w:r w:rsidRPr="00404110">
        <w:rPr>
          <w:rFonts w:eastAsia="Times New Roman" w:cs="Times New Roman"/>
          <w:lang w:eastAsia="hr-HR"/>
        </w:rPr>
        <w:br/>
        <w:t>DOBI U 202</w:t>
      </w:r>
      <w:r w:rsidR="001551C7" w:rsidRPr="00404110">
        <w:rPr>
          <w:rFonts w:eastAsia="Times New Roman" w:cs="Times New Roman"/>
          <w:lang w:eastAsia="hr-HR"/>
        </w:rPr>
        <w:t>5</w:t>
      </w:r>
      <w:r w:rsidRPr="00404110">
        <w:rPr>
          <w:rFonts w:eastAsia="Times New Roman" w:cs="Times New Roman"/>
          <w:lang w:eastAsia="hr-HR"/>
        </w:rPr>
        <w:t>. GODINI</w:t>
      </w:r>
    </w:p>
    <w:bookmarkEnd w:id="5"/>
    <w:p w14:paraId="59A4B459" w14:textId="77777777" w:rsidR="00304DFA" w:rsidRPr="00404110" w:rsidRDefault="00304DFA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 </w:t>
      </w:r>
    </w:p>
    <w:p w14:paraId="5FABE077" w14:textId="77777777" w:rsidR="00C2446C" w:rsidRPr="00404110" w:rsidRDefault="00C2446C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739567C8" w14:textId="77777777" w:rsidR="008F7066" w:rsidRPr="00404110" w:rsidRDefault="008F7066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1D315611" w14:textId="545F1B6C" w:rsidR="00304DFA" w:rsidRPr="00404110" w:rsidRDefault="00304DFA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1.</w:t>
      </w:r>
    </w:p>
    <w:p w14:paraId="08BF7C88" w14:textId="778927A2" w:rsidR="00304DFA" w:rsidRPr="00404110" w:rsidRDefault="00C2446C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304DFA" w:rsidRPr="00404110">
        <w:rPr>
          <w:rFonts w:eastAsia="Times New Roman" w:cs="Times New Roman"/>
          <w:lang w:eastAsia="hr-HR"/>
        </w:rPr>
        <w:t xml:space="preserve">Programom </w:t>
      </w:r>
      <w:r w:rsidR="00FE3275" w:rsidRPr="00404110">
        <w:rPr>
          <w:rFonts w:eastAsia="Times New Roman" w:cs="Times New Roman"/>
          <w:lang w:eastAsia="hr-HR"/>
        </w:rPr>
        <w:t>javnih potreba u predškolskom odgoju i obrazovanju te skrbi o djeci predškolske dobi u 202</w:t>
      </w:r>
      <w:r w:rsidR="001551C7" w:rsidRPr="00404110">
        <w:rPr>
          <w:rFonts w:eastAsia="Times New Roman" w:cs="Times New Roman"/>
          <w:lang w:eastAsia="hr-HR"/>
        </w:rPr>
        <w:t>5</w:t>
      </w:r>
      <w:r w:rsidR="00FE3275" w:rsidRPr="00404110">
        <w:rPr>
          <w:rFonts w:eastAsia="Times New Roman" w:cs="Times New Roman"/>
          <w:lang w:eastAsia="hr-HR"/>
        </w:rPr>
        <w:t xml:space="preserve">. godini </w:t>
      </w:r>
      <w:r w:rsidR="00304DFA" w:rsidRPr="00404110">
        <w:rPr>
          <w:rFonts w:eastAsia="Times New Roman" w:cs="Times New Roman"/>
          <w:lang w:eastAsia="hr-HR"/>
        </w:rPr>
        <w:t xml:space="preserve">(u daljnjem tekstu: Program) utvrđuju se </w:t>
      </w:r>
      <w:r w:rsidR="008A01A2" w:rsidRPr="00404110">
        <w:rPr>
          <w:rFonts w:eastAsia="Times New Roman" w:cs="Times New Roman"/>
          <w:lang w:eastAsia="hr-HR"/>
        </w:rPr>
        <w:t xml:space="preserve">djelatnosti, </w:t>
      </w:r>
      <w:r w:rsidR="00FE3275" w:rsidRPr="00404110">
        <w:rPr>
          <w:rFonts w:eastAsia="Times New Roman" w:cs="Times New Roman"/>
          <w:lang w:eastAsia="hr-HR"/>
        </w:rPr>
        <w:t xml:space="preserve">poslovi, programi i aktivnosti kojima se zadovoljavaju </w:t>
      </w:r>
      <w:r w:rsidR="00304DFA" w:rsidRPr="00404110">
        <w:rPr>
          <w:rFonts w:eastAsia="Times New Roman" w:cs="Times New Roman"/>
          <w:lang w:eastAsia="hr-HR"/>
        </w:rPr>
        <w:t>potrebe</w:t>
      </w:r>
      <w:r w:rsidR="00FE3275" w:rsidRPr="00404110">
        <w:rPr>
          <w:rFonts w:eastAsia="Times New Roman" w:cs="Times New Roman"/>
          <w:lang w:eastAsia="hr-HR"/>
        </w:rPr>
        <w:t xml:space="preserve"> i interesi građana na području Općine Matulji.</w:t>
      </w:r>
    </w:p>
    <w:p w14:paraId="6B4D317B" w14:textId="77777777" w:rsidR="00FE3275" w:rsidRPr="00404110" w:rsidRDefault="00FE3275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78B57A" w14:textId="1DD2FD18" w:rsidR="00D76591" w:rsidRPr="00404110" w:rsidRDefault="00C2446C" w:rsidP="00D76591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(2) </w:t>
      </w:r>
      <w:r w:rsidR="00304DFA" w:rsidRPr="00404110">
        <w:rPr>
          <w:rFonts w:eastAsia="Times New Roman" w:cs="Times New Roman"/>
          <w:lang w:eastAsia="hr-HR"/>
        </w:rPr>
        <w:t xml:space="preserve">Programom se </w:t>
      </w:r>
      <w:r w:rsidR="00D76591" w:rsidRPr="00404110">
        <w:rPr>
          <w:rFonts w:eastAsia="Times New Roman" w:cs="Times New Roman"/>
          <w:lang w:eastAsia="hr-HR"/>
        </w:rPr>
        <w:t>utvrđuj</w:t>
      </w:r>
      <w:r w:rsidR="00CE20A7" w:rsidRPr="00404110">
        <w:rPr>
          <w:rFonts w:eastAsia="Times New Roman" w:cs="Times New Roman"/>
          <w:lang w:eastAsia="hr-HR"/>
        </w:rPr>
        <w:t>u</w:t>
      </w:r>
      <w:r w:rsidR="00D76591" w:rsidRPr="00404110">
        <w:rPr>
          <w:rFonts w:eastAsia="Times New Roman" w:cs="Times New Roman"/>
          <w:lang w:eastAsia="hr-HR"/>
        </w:rPr>
        <w:t xml:space="preserve"> ciljevi, način i opseg zadovoljenja javnih potreba u predškolskom odgoju i obrazovanju te skrbi o djeci predškolske dobi </w:t>
      </w:r>
    </w:p>
    <w:p w14:paraId="05FF8630" w14:textId="77777777" w:rsidR="00CE20A7" w:rsidRPr="00404110" w:rsidRDefault="00CE20A7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ab/>
      </w:r>
    </w:p>
    <w:p w14:paraId="3AD5AC6C" w14:textId="2DD7632F" w:rsidR="00CE20A7" w:rsidRPr="00404110" w:rsidRDefault="00960C40" w:rsidP="00404110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2.</w:t>
      </w:r>
    </w:p>
    <w:p w14:paraId="6794F01D" w14:textId="7D9883C0" w:rsidR="00CE20A7" w:rsidRPr="00404110" w:rsidRDefault="00C2446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CE20A7" w:rsidRPr="00404110">
        <w:rPr>
          <w:rFonts w:eastAsia="Times New Roman" w:cs="Times New Roman"/>
          <w:lang w:eastAsia="hr-HR"/>
        </w:rPr>
        <w:t xml:space="preserve">Cilj </w:t>
      </w:r>
      <w:r w:rsidR="008F469A" w:rsidRPr="00404110">
        <w:rPr>
          <w:rFonts w:eastAsia="Times New Roman" w:cs="Times New Roman"/>
          <w:lang w:eastAsia="hr-HR"/>
        </w:rPr>
        <w:t>P</w:t>
      </w:r>
      <w:r w:rsidR="00CE20A7" w:rsidRPr="00404110">
        <w:rPr>
          <w:rFonts w:eastAsia="Times New Roman" w:cs="Times New Roman"/>
          <w:lang w:eastAsia="hr-HR"/>
        </w:rPr>
        <w:t xml:space="preserve">rograma je osiguranje dostupnosti i kvalitete programa </w:t>
      </w:r>
      <w:r w:rsidR="008F469A" w:rsidRPr="00404110">
        <w:rPr>
          <w:rFonts w:eastAsia="Times New Roman" w:cs="Times New Roman"/>
          <w:lang w:eastAsia="hr-HR"/>
        </w:rPr>
        <w:t xml:space="preserve">odgoja, obrazovanja, zdravstvene zaštite, prehrane, socijalne skrbi, kao i čuvanja, brige i skrbi za </w:t>
      </w:r>
      <w:r w:rsidR="00CE20A7" w:rsidRPr="00404110">
        <w:rPr>
          <w:rFonts w:eastAsia="Times New Roman" w:cs="Times New Roman"/>
          <w:lang w:eastAsia="hr-HR"/>
        </w:rPr>
        <w:t>djec</w:t>
      </w:r>
      <w:r w:rsidR="008F469A" w:rsidRPr="00404110">
        <w:rPr>
          <w:rFonts w:eastAsia="Times New Roman" w:cs="Times New Roman"/>
          <w:lang w:eastAsia="hr-HR"/>
        </w:rPr>
        <w:t>u predškolske dobi</w:t>
      </w:r>
      <w:r w:rsidR="00CE20A7" w:rsidRPr="00404110">
        <w:rPr>
          <w:rFonts w:eastAsia="Times New Roman" w:cs="Times New Roman"/>
          <w:lang w:eastAsia="hr-HR"/>
        </w:rPr>
        <w:t xml:space="preserve"> </w:t>
      </w:r>
      <w:r w:rsidR="008F469A" w:rsidRPr="00404110">
        <w:rPr>
          <w:rFonts w:eastAsia="Times New Roman" w:cs="Times New Roman"/>
          <w:lang w:eastAsia="hr-HR"/>
        </w:rPr>
        <w:t xml:space="preserve">stvarajući tako uvjete za </w:t>
      </w:r>
      <w:r w:rsidR="00960C40" w:rsidRPr="00404110">
        <w:rPr>
          <w:rFonts w:eastAsia="Times New Roman" w:cs="Times New Roman"/>
          <w:lang w:eastAsia="hr-HR"/>
        </w:rPr>
        <w:t xml:space="preserve">cjelovit </w:t>
      </w:r>
      <w:r w:rsidR="008F469A" w:rsidRPr="00404110">
        <w:rPr>
          <w:rFonts w:eastAsia="Times New Roman" w:cs="Times New Roman"/>
          <w:lang w:eastAsia="hr-HR"/>
        </w:rPr>
        <w:t>razvoj djece</w:t>
      </w:r>
      <w:r w:rsidR="00960C40" w:rsidRPr="00404110">
        <w:rPr>
          <w:rFonts w:eastAsia="Times New Roman" w:cs="Times New Roman"/>
          <w:lang w:eastAsia="hr-HR"/>
        </w:rPr>
        <w:t>, osiguranje dobrobiti djece te</w:t>
      </w:r>
      <w:r w:rsidR="008F469A" w:rsidRPr="00404110">
        <w:rPr>
          <w:rFonts w:eastAsia="Times New Roman" w:cs="Times New Roman"/>
          <w:lang w:eastAsia="hr-HR"/>
        </w:rPr>
        <w:t xml:space="preserve"> očuvanj</w:t>
      </w:r>
      <w:r w:rsidR="00960C40" w:rsidRPr="00404110">
        <w:rPr>
          <w:rFonts w:eastAsia="Times New Roman" w:cs="Times New Roman"/>
          <w:lang w:eastAsia="hr-HR"/>
        </w:rPr>
        <w:t>e</w:t>
      </w:r>
      <w:r w:rsidR="008F469A" w:rsidRPr="00404110">
        <w:rPr>
          <w:rFonts w:eastAsia="Times New Roman" w:cs="Times New Roman"/>
          <w:lang w:eastAsia="hr-HR"/>
        </w:rPr>
        <w:t xml:space="preserve"> zdravlja djece.</w:t>
      </w:r>
    </w:p>
    <w:p w14:paraId="4B25E9B4" w14:textId="77777777" w:rsidR="008F469A" w:rsidRPr="00404110" w:rsidRDefault="008F469A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DDA5678" w14:textId="7A1D4A85" w:rsidR="008F469A" w:rsidRPr="00404110" w:rsidRDefault="00C2446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(2) </w:t>
      </w:r>
      <w:r w:rsidR="008F469A" w:rsidRPr="00404110">
        <w:rPr>
          <w:rFonts w:eastAsia="Times New Roman" w:cs="Times New Roman"/>
          <w:lang w:eastAsia="hr-HR"/>
        </w:rPr>
        <w:t xml:space="preserve">U skladu s ciljem Programa, </w:t>
      </w:r>
      <w:r w:rsidR="00CE20A7" w:rsidRPr="00404110">
        <w:rPr>
          <w:rFonts w:eastAsia="Times New Roman" w:cs="Times New Roman"/>
          <w:lang w:eastAsia="hr-HR"/>
        </w:rPr>
        <w:t>Program</w:t>
      </w:r>
      <w:r w:rsidR="008F469A" w:rsidRPr="00404110">
        <w:rPr>
          <w:rFonts w:eastAsia="Times New Roman" w:cs="Times New Roman"/>
          <w:lang w:eastAsia="hr-HR"/>
        </w:rPr>
        <w:t xml:space="preserve"> obuhvaća:</w:t>
      </w:r>
    </w:p>
    <w:p w14:paraId="385B32B9" w14:textId="77777777" w:rsidR="008F469A" w:rsidRPr="00404110" w:rsidRDefault="008F469A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63C4661" w14:textId="0B794835" w:rsidR="008F469A" w:rsidRPr="00404110" w:rsidRDefault="008F469A" w:rsidP="008F469A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Programe koji se ostvaruju u </w:t>
      </w:r>
      <w:r w:rsidR="00960C40" w:rsidRPr="00404110">
        <w:rPr>
          <w:rFonts w:eastAsia="Times New Roman" w:cs="Times New Roman"/>
          <w:lang w:eastAsia="hr-HR"/>
        </w:rPr>
        <w:t xml:space="preserve">predškolskoj ustanovi </w:t>
      </w:r>
      <w:r w:rsidRPr="00404110">
        <w:rPr>
          <w:rFonts w:eastAsia="Times New Roman" w:cs="Times New Roman"/>
          <w:lang w:eastAsia="hr-HR"/>
        </w:rPr>
        <w:t>Dječj</w:t>
      </w:r>
      <w:r w:rsidR="00960C40" w:rsidRPr="00404110">
        <w:rPr>
          <w:rFonts w:eastAsia="Times New Roman" w:cs="Times New Roman"/>
          <w:lang w:eastAsia="hr-HR"/>
        </w:rPr>
        <w:t xml:space="preserve">i </w:t>
      </w:r>
      <w:r w:rsidRPr="00404110">
        <w:rPr>
          <w:rFonts w:eastAsia="Times New Roman" w:cs="Times New Roman"/>
          <w:lang w:eastAsia="hr-HR"/>
        </w:rPr>
        <w:t>vrtić Matulji</w:t>
      </w:r>
    </w:p>
    <w:p w14:paraId="2278D6D3" w14:textId="461C5F3D" w:rsidR="00CE20A7" w:rsidRPr="00404110" w:rsidRDefault="008F469A" w:rsidP="008F469A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S</w:t>
      </w:r>
      <w:r w:rsidR="00CE20A7" w:rsidRPr="00404110">
        <w:rPr>
          <w:rFonts w:eastAsia="Times New Roman" w:cs="Times New Roman"/>
          <w:lang w:eastAsia="hr-HR"/>
        </w:rPr>
        <w:t>ufinanciranj</w:t>
      </w:r>
      <w:r w:rsidRPr="00404110">
        <w:rPr>
          <w:rFonts w:eastAsia="Times New Roman" w:cs="Times New Roman"/>
          <w:lang w:eastAsia="hr-HR"/>
        </w:rPr>
        <w:t>e</w:t>
      </w:r>
      <w:r w:rsidR="00CE20A7" w:rsidRPr="00404110">
        <w:rPr>
          <w:rFonts w:eastAsia="Times New Roman" w:cs="Times New Roman"/>
          <w:lang w:eastAsia="hr-HR"/>
        </w:rPr>
        <w:t xml:space="preserve"> smještaja djece u ustanovama drugih osnivača i obrtima na području Primorsko-goranske županije</w:t>
      </w:r>
      <w:r w:rsidRPr="00404110">
        <w:rPr>
          <w:rFonts w:eastAsia="Times New Roman" w:cs="Times New Roman"/>
          <w:lang w:eastAsia="hr-HR"/>
        </w:rPr>
        <w:t xml:space="preserve"> sukladno posebnim odlukama </w:t>
      </w:r>
    </w:p>
    <w:p w14:paraId="57F546CA" w14:textId="77777777" w:rsidR="002818FC" w:rsidRPr="00404110" w:rsidRDefault="002818FC" w:rsidP="008F469A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Kapitalna ulaganja u postojeće objekte i opremu te izgradnja novog objekta </w:t>
      </w:r>
    </w:p>
    <w:p w14:paraId="03ECDD59" w14:textId="4D8EE081" w:rsidR="00CE20A7" w:rsidRPr="00404110" w:rsidRDefault="002818FC" w:rsidP="00B1213C">
      <w:pPr>
        <w:pStyle w:val="Odlomakpopisa"/>
        <w:numPr>
          <w:ilvl w:val="0"/>
          <w:numId w:val="15"/>
        </w:num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Ostali programi za djecu predškolske dobi.</w:t>
      </w:r>
    </w:p>
    <w:p w14:paraId="2C2ED415" w14:textId="77777777" w:rsidR="00CE20A7" w:rsidRPr="00404110" w:rsidRDefault="00CE20A7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9475E5D" w14:textId="0023C531" w:rsidR="00304DFA" w:rsidRPr="00404110" w:rsidRDefault="00304DFA" w:rsidP="009E5DA3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3.</w:t>
      </w:r>
    </w:p>
    <w:p w14:paraId="7A1376B2" w14:textId="0AF68B8C" w:rsidR="00960C40" w:rsidRPr="00404110" w:rsidRDefault="00C2446C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960C40" w:rsidRPr="00404110">
        <w:rPr>
          <w:rFonts w:eastAsia="Times New Roman" w:cs="Times New Roman"/>
          <w:lang w:eastAsia="hr-HR"/>
        </w:rPr>
        <w:t xml:space="preserve">Općina Matulji osnivač je </w:t>
      </w:r>
      <w:r w:rsidR="00304DFA" w:rsidRPr="00404110">
        <w:rPr>
          <w:rFonts w:eastAsia="Times New Roman" w:cs="Times New Roman"/>
          <w:lang w:eastAsia="hr-HR"/>
        </w:rPr>
        <w:t>predškolsk</w:t>
      </w:r>
      <w:r w:rsidR="00960C40" w:rsidRPr="00404110">
        <w:rPr>
          <w:rFonts w:eastAsia="Times New Roman" w:cs="Times New Roman"/>
          <w:lang w:eastAsia="hr-HR"/>
        </w:rPr>
        <w:t>e</w:t>
      </w:r>
      <w:r w:rsidR="00304DFA" w:rsidRPr="00404110">
        <w:rPr>
          <w:rFonts w:eastAsia="Times New Roman" w:cs="Times New Roman"/>
          <w:lang w:eastAsia="hr-HR"/>
        </w:rPr>
        <w:t xml:space="preserve"> ustanov</w:t>
      </w:r>
      <w:r w:rsidR="00960C40" w:rsidRPr="00404110">
        <w:rPr>
          <w:rFonts w:eastAsia="Times New Roman" w:cs="Times New Roman"/>
          <w:lang w:eastAsia="hr-HR"/>
        </w:rPr>
        <w:t>e</w:t>
      </w:r>
      <w:r w:rsidR="00304DFA" w:rsidRPr="00404110">
        <w:rPr>
          <w:rFonts w:eastAsia="Times New Roman" w:cs="Times New Roman"/>
          <w:lang w:eastAsia="hr-HR"/>
        </w:rPr>
        <w:t xml:space="preserve"> Dječji vrtić </w:t>
      </w:r>
      <w:r w:rsidR="00960C40" w:rsidRPr="00404110">
        <w:rPr>
          <w:rFonts w:eastAsia="Times New Roman" w:cs="Times New Roman"/>
          <w:lang w:eastAsia="hr-HR"/>
        </w:rPr>
        <w:t>Matulji</w:t>
      </w:r>
      <w:r w:rsidR="008A01A2" w:rsidRPr="00404110">
        <w:rPr>
          <w:rFonts w:eastAsia="Times New Roman" w:cs="Times New Roman"/>
          <w:lang w:eastAsia="hr-HR"/>
        </w:rPr>
        <w:t xml:space="preserve"> koja obavlja djelatnost predškolskog odgoja i</w:t>
      </w:r>
      <w:r w:rsidR="00960C40" w:rsidRPr="00404110">
        <w:rPr>
          <w:rFonts w:eastAsia="Times New Roman" w:cs="Times New Roman"/>
          <w:lang w:eastAsia="hr-HR"/>
        </w:rPr>
        <w:t xml:space="preserve"> u kojem se provode redoviti programi njege, odgoja, obrazovanja, zdravstvene zaštite, prehrane i socijalne skrbi djece rane i predškolske dobi koji su prilagođeni razvojnim potrebama djece te njihovim mogućnostima i sposobnostima sukladno Godišnjem planu i programu Dječjeg vrtića Matulji za pedagošku godinu.</w:t>
      </w:r>
    </w:p>
    <w:p w14:paraId="27FE2A88" w14:textId="77777777" w:rsidR="0020783D" w:rsidRPr="00404110" w:rsidRDefault="0020783D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0E691324" w14:textId="5ADBBCE2" w:rsidR="00350CA4" w:rsidRPr="00404110" w:rsidRDefault="00C2446C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(2) </w:t>
      </w:r>
      <w:r w:rsidR="00960C40" w:rsidRPr="00404110">
        <w:rPr>
          <w:rFonts w:eastAsia="Times New Roman" w:cs="Times New Roman"/>
          <w:lang w:eastAsia="hr-HR"/>
        </w:rPr>
        <w:t>U Dječjem vrtiću</w:t>
      </w:r>
      <w:r w:rsidR="00350CA4" w:rsidRPr="00404110">
        <w:rPr>
          <w:rFonts w:eastAsia="Times New Roman" w:cs="Times New Roman"/>
          <w:lang w:eastAsia="hr-HR"/>
        </w:rPr>
        <w:t xml:space="preserve"> Matulji</w:t>
      </w:r>
      <w:r w:rsidR="00960C40" w:rsidRPr="00404110">
        <w:rPr>
          <w:rFonts w:eastAsia="Times New Roman" w:cs="Times New Roman"/>
          <w:lang w:eastAsia="hr-HR"/>
        </w:rPr>
        <w:t xml:space="preserve"> se u pedagoškoj godini 202</w:t>
      </w:r>
      <w:r w:rsidR="00930D6B" w:rsidRPr="00404110">
        <w:rPr>
          <w:rFonts w:eastAsia="Times New Roman" w:cs="Times New Roman"/>
          <w:lang w:eastAsia="hr-HR"/>
        </w:rPr>
        <w:t>5</w:t>
      </w:r>
      <w:r w:rsidR="00350CA4" w:rsidRPr="00404110">
        <w:rPr>
          <w:rFonts w:eastAsia="Times New Roman" w:cs="Times New Roman"/>
          <w:lang w:eastAsia="hr-HR"/>
        </w:rPr>
        <w:t>.</w:t>
      </w:r>
      <w:r w:rsidR="00960C40" w:rsidRPr="00404110">
        <w:rPr>
          <w:rFonts w:eastAsia="Times New Roman" w:cs="Times New Roman"/>
          <w:lang w:eastAsia="hr-HR"/>
        </w:rPr>
        <w:t>/202</w:t>
      </w:r>
      <w:r w:rsidR="00930D6B" w:rsidRPr="00404110">
        <w:rPr>
          <w:rFonts w:eastAsia="Times New Roman" w:cs="Times New Roman"/>
          <w:lang w:eastAsia="hr-HR"/>
        </w:rPr>
        <w:t>6</w:t>
      </w:r>
      <w:r w:rsidR="00350CA4" w:rsidRPr="00404110">
        <w:rPr>
          <w:rFonts w:eastAsia="Times New Roman" w:cs="Times New Roman"/>
          <w:lang w:eastAsia="hr-HR"/>
        </w:rPr>
        <w:t>.</w:t>
      </w:r>
      <w:r w:rsidR="00960C40" w:rsidRPr="00404110">
        <w:rPr>
          <w:rFonts w:eastAsia="Times New Roman" w:cs="Times New Roman"/>
          <w:lang w:eastAsia="hr-HR"/>
        </w:rPr>
        <w:t xml:space="preserve"> provod</w:t>
      </w:r>
      <w:r w:rsidR="00F8617A" w:rsidRPr="00404110">
        <w:rPr>
          <w:rFonts w:eastAsia="Times New Roman" w:cs="Times New Roman"/>
          <w:lang w:eastAsia="hr-HR"/>
        </w:rPr>
        <w:t>i</w:t>
      </w:r>
      <w:r w:rsidR="00350CA4" w:rsidRPr="00404110">
        <w:rPr>
          <w:rFonts w:eastAsia="Times New Roman" w:cs="Times New Roman"/>
          <w:lang w:eastAsia="hr-HR"/>
        </w:rPr>
        <w:t xml:space="preserve"> redoviti program u 26 skupina, i to</w:t>
      </w:r>
      <w:r w:rsidR="007F1294" w:rsidRPr="00404110">
        <w:rPr>
          <w:rFonts w:eastAsia="Times New Roman" w:cs="Times New Roman"/>
          <w:lang w:eastAsia="hr-HR"/>
        </w:rPr>
        <w:t xml:space="preserve"> </w:t>
      </w:r>
      <w:r w:rsidR="00F8617A" w:rsidRPr="00404110">
        <w:rPr>
          <w:rFonts w:eastAsia="Times New Roman" w:cs="Times New Roman"/>
          <w:lang w:eastAsia="hr-HR"/>
        </w:rPr>
        <w:t>skupin</w:t>
      </w:r>
      <w:r w:rsidR="001D578F" w:rsidRPr="00404110">
        <w:rPr>
          <w:rFonts w:eastAsia="Times New Roman" w:cs="Times New Roman"/>
          <w:lang w:eastAsia="hr-HR"/>
        </w:rPr>
        <w:t>e</w:t>
      </w:r>
      <w:r w:rsidR="00F8617A" w:rsidRPr="00404110">
        <w:rPr>
          <w:rFonts w:eastAsia="Times New Roman" w:cs="Times New Roman"/>
          <w:lang w:eastAsia="hr-HR"/>
        </w:rPr>
        <w:t xml:space="preserve"> </w:t>
      </w:r>
      <w:r w:rsidR="00350CA4" w:rsidRPr="00404110">
        <w:rPr>
          <w:rFonts w:eastAsia="Times New Roman" w:cs="Times New Roman"/>
          <w:lang w:eastAsia="hr-HR"/>
        </w:rPr>
        <w:t>cjelodnevn</w:t>
      </w:r>
      <w:r w:rsidR="00F8617A" w:rsidRPr="00404110">
        <w:rPr>
          <w:rFonts w:eastAsia="Times New Roman" w:cs="Times New Roman"/>
          <w:lang w:eastAsia="hr-HR"/>
        </w:rPr>
        <w:t xml:space="preserve">og </w:t>
      </w:r>
      <w:r w:rsidR="00350CA4" w:rsidRPr="00404110">
        <w:rPr>
          <w:rFonts w:eastAsia="Times New Roman" w:cs="Times New Roman"/>
          <w:lang w:eastAsia="hr-HR"/>
        </w:rPr>
        <w:t>program</w:t>
      </w:r>
      <w:r w:rsidR="00F8617A" w:rsidRPr="00404110">
        <w:rPr>
          <w:rFonts w:eastAsia="Times New Roman" w:cs="Times New Roman"/>
          <w:lang w:eastAsia="hr-HR"/>
        </w:rPr>
        <w:t>a</w:t>
      </w:r>
      <w:r w:rsidR="00350CA4" w:rsidRPr="00404110">
        <w:rPr>
          <w:rFonts w:eastAsia="Times New Roman" w:cs="Times New Roman"/>
          <w:lang w:eastAsia="hr-HR"/>
        </w:rPr>
        <w:t xml:space="preserve"> jaslica, </w:t>
      </w:r>
      <w:r w:rsidR="00F8617A" w:rsidRPr="00404110">
        <w:rPr>
          <w:rFonts w:eastAsia="Times New Roman" w:cs="Times New Roman"/>
          <w:lang w:eastAsia="hr-HR"/>
        </w:rPr>
        <w:t>skupin</w:t>
      </w:r>
      <w:r w:rsidR="001D578F" w:rsidRPr="00404110">
        <w:rPr>
          <w:rFonts w:eastAsia="Times New Roman" w:cs="Times New Roman"/>
          <w:lang w:eastAsia="hr-HR"/>
        </w:rPr>
        <w:t>e</w:t>
      </w:r>
      <w:r w:rsidR="00F8617A" w:rsidRPr="00404110">
        <w:rPr>
          <w:rFonts w:eastAsia="Times New Roman" w:cs="Times New Roman"/>
          <w:lang w:eastAsia="hr-HR"/>
        </w:rPr>
        <w:t xml:space="preserve"> </w:t>
      </w:r>
      <w:r w:rsidR="00350CA4" w:rsidRPr="00404110">
        <w:rPr>
          <w:rFonts w:eastAsia="Times New Roman" w:cs="Times New Roman"/>
          <w:lang w:eastAsia="hr-HR"/>
        </w:rPr>
        <w:t>cjelodnevn</w:t>
      </w:r>
      <w:r w:rsidR="00F8617A" w:rsidRPr="00404110">
        <w:rPr>
          <w:rFonts w:eastAsia="Times New Roman" w:cs="Times New Roman"/>
          <w:lang w:eastAsia="hr-HR"/>
        </w:rPr>
        <w:t>og</w:t>
      </w:r>
      <w:r w:rsidR="00350CA4" w:rsidRPr="00404110">
        <w:rPr>
          <w:rFonts w:eastAsia="Times New Roman" w:cs="Times New Roman"/>
          <w:lang w:eastAsia="hr-HR"/>
        </w:rPr>
        <w:t xml:space="preserve"> program</w:t>
      </w:r>
      <w:r w:rsidR="00F8617A" w:rsidRPr="00404110">
        <w:rPr>
          <w:rFonts w:eastAsia="Times New Roman" w:cs="Times New Roman"/>
          <w:lang w:eastAsia="hr-HR"/>
        </w:rPr>
        <w:t>a</w:t>
      </w:r>
      <w:r w:rsidR="00350CA4" w:rsidRPr="00404110">
        <w:rPr>
          <w:rFonts w:eastAsia="Times New Roman" w:cs="Times New Roman"/>
          <w:lang w:eastAsia="hr-HR"/>
        </w:rPr>
        <w:t xml:space="preserve"> vrtića,</w:t>
      </w:r>
      <w:r w:rsidR="00F8617A" w:rsidRPr="00404110">
        <w:rPr>
          <w:rFonts w:eastAsia="Times New Roman" w:cs="Times New Roman"/>
          <w:lang w:eastAsia="hr-HR"/>
        </w:rPr>
        <w:t xml:space="preserve">  skupin</w:t>
      </w:r>
      <w:r w:rsidR="001D578F" w:rsidRPr="00404110">
        <w:rPr>
          <w:rFonts w:eastAsia="Times New Roman" w:cs="Times New Roman"/>
          <w:lang w:eastAsia="hr-HR"/>
        </w:rPr>
        <w:t xml:space="preserve">e </w:t>
      </w:r>
      <w:r w:rsidR="00F8617A" w:rsidRPr="00404110">
        <w:rPr>
          <w:rFonts w:eastAsia="Times New Roman" w:cs="Times New Roman"/>
          <w:lang w:eastAsia="hr-HR"/>
        </w:rPr>
        <w:t>cjelodnevno/poludnevnog program vrtića te</w:t>
      </w:r>
      <w:r w:rsidR="007F1294" w:rsidRPr="00404110">
        <w:rPr>
          <w:rFonts w:eastAsia="Times New Roman" w:cs="Times New Roman"/>
          <w:lang w:eastAsia="hr-HR"/>
        </w:rPr>
        <w:t xml:space="preserve"> </w:t>
      </w:r>
      <w:r w:rsidR="00F8617A" w:rsidRPr="00404110">
        <w:rPr>
          <w:rFonts w:eastAsia="Times New Roman" w:cs="Times New Roman"/>
          <w:lang w:eastAsia="hr-HR"/>
        </w:rPr>
        <w:t>skupin</w:t>
      </w:r>
      <w:r w:rsidR="001D578F" w:rsidRPr="00404110">
        <w:rPr>
          <w:rFonts w:eastAsia="Times New Roman" w:cs="Times New Roman"/>
          <w:lang w:eastAsia="hr-HR"/>
        </w:rPr>
        <w:t>e</w:t>
      </w:r>
      <w:r w:rsidR="00F8617A" w:rsidRPr="00404110">
        <w:rPr>
          <w:rFonts w:eastAsia="Times New Roman" w:cs="Times New Roman"/>
          <w:lang w:eastAsia="hr-HR"/>
        </w:rPr>
        <w:t xml:space="preserve"> </w:t>
      </w:r>
      <w:r w:rsidR="00350CA4" w:rsidRPr="00404110">
        <w:rPr>
          <w:rFonts w:eastAsia="Times New Roman" w:cs="Times New Roman"/>
          <w:lang w:eastAsia="hr-HR"/>
        </w:rPr>
        <w:t>program</w:t>
      </w:r>
      <w:r w:rsidR="00F8617A" w:rsidRPr="00404110">
        <w:rPr>
          <w:rFonts w:eastAsia="Times New Roman" w:cs="Times New Roman"/>
          <w:lang w:eastAsia="hr-HR"/>
        </w:rPr>
        <w:t>a</w:t>
      </w:r>
      <w:r w:rsidR="00350CA4" w:rsidRPr="00404110">
        <w:rPr>
          <w:rFonts w:eastAsia="Times New Roman" w:cs="Times New Roman"/>
          <w:lang w:eastAsia="hr-HR"/>
        </w:rPr>
        <w:t xml:space="preserve"> za rano učenje talijanskog i engleskog jezika</w:t>
      </w:r>
      <w:r w:rsidR="00F8617A" w:rsidRPr="00404110">
        <w:rPr>
          <w:rFonts w:eastAsia="Times New Roman" w:cs="Times New Roman"/>
          <w:lang w:eastAsia="hr-HR"/>
        </w:rPr>
        <w:t xml:space="preserve">. </w:t>
      </w:r>
    </w:p>
    <w:p w14:paraId="7014C83B" w14:textId="77777777" w:rsidR="00350CA4" w:rsidRPr="00404110" w:rsidRDefault="00350CA4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474F1CE" w14:textId="551A0F9A" w:rsidR="00960C40" w:rsidRPr="00404110" w:rsidRDefault="00C2446C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(3) </w:t>
      </w:r>
      <w:r w:rsidR="0020783D" w:rsidRPr="00404110">
        <w:rPr>
          <w:rFonts w:eastAsia="Times New Roman" w:cs="Times New Roman"/>
          <w:lang w:eastAsia="hr-HR"/>
        </w:rPr>
        <w:t>U Programe Dječjeg vrtića</w:t>
      </w:r>
      <w:r w:rsidR="00EB2825" w:rsidRPr="00404110">
        <w:rPr>
          <w:rFonts w:eastAsia="Times New Roman" w:cs="Times New Roman"/>
          <w:lang w:eastAsia="hr-HR"/>
        </w:rPr>
        <w:t xml:space="preserve">, </w:t>
      </w:r>
      <w:r w:rsidR="0020783D" w:rsidRPr="00404110">
        <w:rPr>
          <w:rFonts w:eastAsia="Times New Roman" w:cs="Times New Roman"/>
          <w:lang w:eastAsia="hr-HR"/>
        </w:rPr>
        <w:t>c</w:t>
      </w:r>
      <w:r w:rsidR="00960C40" w:rsidRPr="00404110">
        <w:rPr>
          <w:rFonts w:eastAsia="Times New Roman" w:cs="Times New Roman"/>
          <w:lang w:eastAsia="hr-HR"/>
        </w:rPr>
        <w:t>jelodnevni vrtićki program</w:t>
      </w:r>
      <w:r w:rsidR="00EB2825" w:rsidRPr="00404110">
        <w:rPr>
          <w:rFonts w:eastAsia="Times New Roman" w:cs="Times New Roman"/>
          <w:lang w:eastAsia="hr-HR"/>
        </w:rPr>
        <w:t xml:space="preserve">, </w:t>
      </w:r>
      <w:r w:rsidR="00960C40" w:rsidRPr="00404110">
        <w:rPr>
          <w:rFonts w:eastAsia="Times New Roman" w:cs="Times New Roman"/>
          <w:lang w:eastAsia="hr-HR"/>
        </w:rPr>
        <w:t xml:space="preserve">poludnevni program vrtića </w:t>
      </w:r>
      <w:r w:rsidR="00EB2825" w:rsidRPr="00404110">
        <w:rPr>
          <w:rFonts w:eastAsia="Times New Roman" w:cs="Times New Roman"/>
          <w:lang w:eastAsia="hr-HR"/>
        </w:rPr>
        <w:t xml:space="preserve">te </w:t>
      </w:r>
      <w:r w:rsidR="00960C40" w:rsidRPr="00404110">
        <w:rPr>
          <w:rFonts w:eastAsia="Times New Roman" w:cs="Times New Roman"/>
          <w:lang w:eastAsia="hr-HR"/>
        </w:rPr>
        <w:t>cjelodnevni program jaslica</w:t>
      </w:r>
      <w:r w:rsidR="0020783D" w:rsidRPr="00404110">
        <w:rPr>
          <w:rFonts w:eastAsia="Times New Roman" w:cs="Times New Roman"/>
          <w:lang w:eastAsia="hr-HR"/>
        </w:rPr>
        <w:t xml:space="preserve"> pohađa</w:t>
      </w:r>
      <w:r w:rsidR="00960C40" w:rsidRPr="00404110">
        <w:rPr>
          <w:rFonts w:eastAsia="Times New Roman" w:cs="Times New Roman"/>
          <w:lang w:eastAsia="hr-HR"/>
        </w:rPr>
        <w:t xml:space="preserve"> </w:t>
      </w:r>
      <w:r w:rsidR="00EB2825" w:rsidRPr="00404110">
        <w:rPr>
          <w:rFonts w:eastAsia="Times New Roman" w:cs="Times New Roman"/>
          <w:lang w:eastAsia="hr-HR"/>
        </w:rPr>
        <w:t>upisano je ukupno 399 djece</w:t>
      </w:r>
      <w:r w:rsidR="00960C40" w:rsidRPr="00404110">
        <w:rPr>
          <w:rFonts w:eastAsia="Times New Roman" w:cs="Times New Roman"/>
          <w:lang w:eastAsia="hr-HR"/>
        </w:rPr>
        <w:t xml:space="preserve">. </w:t>
      </w:r>
    </w:p>
    <w:p w14:paraId="756D4E24" w14:textId="77777777" w:rsidR="00960C40" w:rsidRPr="00404110" w:rsidRDefault="00960C40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33C580F0" w14:textId="5A7E1E27" w:rsidR="009E5DA3" w:rsidRPr="00404110" w:rsidRDefault="00C2446C" w:rsidP="009E5DA3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(4) Djeca s teškoćama u razvoju </w:t>
      </w:r>
      <w:r w:rsidR="009E5DA3" w:rsidRPr="00404110">
        <w:rPr>
          <w:rFonts w:eastAsia="Times New Roman" w:cs="Times New Roman"/>
          <w:lang w:eastAsia="hr-HR"/>
        </w:rPr>
        <w:t xml:space="preserve">uključuju se u redovite programa </w:t>
      </w:r>
      <w:r w:rsidRPr="00404110">
        <w:rPr>
          <w:rFonts w:eastAsia="Times New Roman" w:cs="Times New Roman"/>
          <w:lang w:eastAsia="hr-HR"/>
        </w:rPr>
        <w:t xml:space="preserve">Dječjeg vrtića Matulji </w:t>
      </w:r>
      <w:r w:rsidR="009E5DA3" w:rsidRPr="00404110">
        <w:rPr>
          <w:rFonts w:eastAsia="Times New Roman" w:cs="Times New Roman"/>
          <w:lang w:eastAsia="hr-HR"/>
        </w:rPr>
        <w:t>te se obzirom na specifičnosti i teškoće djece uključuju i pomoćnici</w:t>
      </w:r>
      <w:r w:rsidR="003F40C5" w:rsidRPr="00404110">
        <w:rPr>
          <w:rFonts w:eastAsia="Times New Roman" w:cs="Times New Roman"/>
          <w:lang w:eastAsia="hr-HR"/>
        </w:rPr>
        <w:t xml:space="preserve"> za djecu s teškoćama u razvoju</w:t>
      </w:r>
      <w:r w:rsidR="009E5DA3" w:rsidRPr="00404110">
        <w:rPr>
          <w:rFonts w:eastAsia="Times New Roman" w:cs="Times New Roman"/>
          <w:lang w:eastAsia="hr-HR"/>
        </w:rPr>
        <w:t xml:space="preserve"> ili treći odgajatelj u skupini.</w:t>
      </w:r>
    </w:p>
    <w:p w14:paraId="5F373A22" w14:textId="77777777" w:rsidR="009E5DA3" w:rsidRPr="00404110" w:rsidRDefault="009E5DA3" w:rsidP="00960C4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5B7E1EA" w14:textId="53D1340B" w:rsidR="009E5DA3" w:rsidRPr="00404110" w:rsidRDefault="00C2446C" w:rsidP="009E5DA3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lastRenderedPageBreak/>
        <w:t>(</w:t>
      </w:r>
      <w:r w:rsidR="008F7066" w:rsidRPr="00404110">
        <w:rPr>
          <w:rFonts w:eastAsia="Times New Roman" w:cs="Times New Roman"/>
          <w:lang w:eastAsia="hr-HR"/>
        </w:rPr>
        <w:t>5</w:t>
      </w:r>
      <w:r w:rsidRPr="00404110">
        <w:rPr>
          <w:rFonts w:eastAsia="Times New Roman" w:cs="Times New Roman"/>
          <w:lang w:eastAsia="hr-HR"/>
        </w:rPr>
        <w:t xml:space="preserve">) </w:t>
      </w:r>
      <w:r w:rsidR="009E5DA3" w:rsidRPr="00404110">
        <w:rPr>
          <w:rFonts w:eastAsia="Times New Roman" w:cs="Times New Roman"/>
          <w:lang w:eastAsia="hr-HR"/>
        </w:rPr>
        <w:t xml:space="preserve">Dječji vrtić Matulji ima verificirane specijalizirane kraće programe - Mala igraonica na čakavštini i Kraći program katoličkog vjerskog odgoj koji se provode prema interesu u popodnevnim satima (35 sati godišnje). </w:t>
      </w:r>
    </w:p>
    <w:p w14:paraId="1334DA9C" w14:textId="77777777" w:rsidR="00960C40" w:rsidRPr="00404110" w:rsidRDefault="00960C40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06E84AEB" w14:textId="5ACAEA91" w:rsidR="00304DFA" w:rsidRPr="00404110" w:rsidRDefault="00304DFA" w:rsidP="003036F6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4.</w:t>
      </w:r>
    </w:p>
    <w:p w14:paraId="47403E95" w14:textId="41F8B031" w:rsidR="009E5DA3" w:rsidRPr="00404110" w:rsidRDefault="009E5DA3" w:rsidP="009E5DA3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Uvjeti i mjerila za utvrđivanje cijene provedbe programa te</w:t>
      </w:r>
      <w:r w:rsidR="00304DFA" w:rsidRPr="00404110">
        <w:rPr>
          <w:rFonts w:eastAsia="Times New Roman" w:cs="Times New Roman"/>
          <w:lang w:eastAsia="hr-HR"/>
        </w:rPr>
        <w:t xml:space="preserve"> </w:t>
      </w:r>
      <w:r w:rsidRPr="00404110">
        <w:rPr>
          <w:rFonts w:eastAsia="Times New Roman" w:cs="Times New Roman"/>
          <w:lang w:eastAsia="hr-HR"/>
        </w:rPr>
        <w:t>uvjeti i mjerila za naplatu usluga Dječjeg vrtića Matulji utvrđeni su Odlukom o uvjetima i mjerilima za utvrđivanje cijene provedbe programa predškolskog odgoja i obrazovanja Ustanove Dječji vrtić Matulji te naplatu usluga od krajnjih korisnika („Službene novine Primorsko-goranske županije” broj 26/21</w:t>
      </w:r>
      <w:r w:rsidR="00827B54" w:rsidRPr="00404110">
        <w:rPr>
          <w:rFonts w:eastAsia="Times New Roman" w:cs="Times New Roman"/>
          <w:lang w:eastAsia="hr-HR"/>
        </w:rPr>
        <w:t xml:space="preserve">, </w:t>
      </w:r>
      <w:r w:rsidRPr="00404110">
        <w:rPr>
          <w:rFonts w:eastAsia="Times New Roman" w:cs="Times New Roman"/>
          <w:lang w:eastAsia="hr-HR"/>
        </w:rPr>
        <w:t>40/23</w:t>
      </w:r>
      <w:r w:rsidR="00827B54" w:rsidRPr="00404110">
        <w:rPr>
          <w:rFonts w:eastAsia="Times New Roman" w:cs="Times New Roman"/>
          <w:lang w:eastAsia="hr-HR"/>
        </w:rPr>
        <w:t xml:space="preserve"> i _/25</w:t>
      </w:r>
      <w:r w:rsidRPr="00404110">
        <w:rPr>
          <w:rFonts w:eastAsia="Times New Roman" w:cs="Times New Roman"/>
          <w:lang w:eastAsia="hr-HR"/>
        </w:rPr>
        <w:t>)</w:t>
      </w:r>
      <w:r w:rsidR="00C2446C" w:rsidRPr="00404110">
        <w:rPr>
          <w:rFonts w:eastAsia="Times New Roman" w:cs="Times New Roman"/>
          <w:lang w:eastAsia="hr-HR"/>
        </w:rPr>
        <w:t>.</w:t>
      </w:r>
    </w:p>
    <w:p w14:paraId="4E4BC061" w14:textId="77777777" w:rsidR="009E5DA3" w:rsidRPr="00404110" w:rsidRDefault="009E5DA3" w:rsidP="009E5DA3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57F3447F" w14:textId="0DBA99D6" w:rsidR="009E5DA3" w:rsidRPr="00404110" w:rsidRDefault="00304DFA" w:rsidP="00C2446C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5.</w:t>
      </w:r>
    </w:p>
    <w:p w14:paraId="1863A5C0" w14:textId="589BB70F" w:rsidR="00105DA7" w:rsidRPr="00404110" w:rsidRDefault="00105DA7" w:rsidP="00105DA7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Sufinanciranje smještaja djece u ustanovama drugih osnivača i obrtima na području Primorsko-goranske županije provodi se sukladno odredbama Odluke o kriterijima za ostvarivanje prava na sufinanciranje troškova programa predškolskog odgoja i obrazovanja u ustanovama drugih osnivača te u obrtima na području Primorsko-goranske županije (“Službene novine Primorsko-goranske županije” broj 26/21) kojom su utvrđeni uvjeti, mjerila te postupak za ostvarivanje prava na sufinanciranje kao i visina sufinanciranja programa predškolskog odgoja i obrazovanja u ustanovama drugih osnivača registriranim za obavljanje djelatnosti predškolskog odgoja i obrazovanja te obrtima registriranim za čuvanje djece koji djelatnost obavljaju na području Primorsko-goranske županije.</w:t>
      </w:r>
    </w:p>
    <w:p w14:paraId="14308BB2" w14:textId="77777777" w:rsidR="009E5DA3" w:rsidRPr="00404110" w:rsidRDefault="009E5DA3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71A4C236" w14:textId="506CEF42" w:rsidR="00304DFA" w:rsidRPr="00404110" w:rsidRDefault="00304DFA" w:rsidP="00C2446C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6.</w:t>
      </w:r>
    </w:p>
    <w:p w14:paraId="5AC9A63B" w14:textId="39A8FC61" w:rsidR="00406EEE" w:rsidRPr="00404110" w:rsidRDefault="00C2446C" w:rsidP="00105DA7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406EEE" w:rsidRPr="00404110">
        <w:rPr>
          <w:rFonts w:eastAsia="Times New Roman" w:cs="Times New Roman"/>
          <w:lang w:eastAsia="hr-HR"/>
        </w:rPr>
        <w:t>Po iskazanim potrebama roditelja te podnesenim zahtjevima Općina Matulji sufinancirati će smještaj djece u ustanovama drugih osnivača i obrtima na području Primorsko-goranske županije.</w:t>
      </w:r>
    </w:p>
    <w:p w14:paraId="58BB8D53" w14:textId="641AE9B6" w:rsidR="00304DFA" w:rsidRPr="00404110" w:rsidRDefault="00C2446C" w:rsidP="00105DA7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(2) </w:t>
      </w:r>
      <w:r w:rsidR="00105DA7" w:rsidRPr="00404110">
        <w:rPr>
          <w:rFonts w:eastAsia="Times New Roman" w:cs="Times New Roman"/>
          <w:lang w:eastAsia="hr-HR"/>
        </w:rPr>
        <w:t>Za pedagošku godinu 202</w:t>
      </w:r>
      <w:r w:rsidR="001551C7" w:rsidRPr="00404110">
        <w:rPr>
          <w:rFonts w:eastAsia="Times New Roman" w:cs="Times New Roman"/>
          <w:lang w:eastAsia="hr-HR"/>
        </w:rPr>
        <w:t>4</w:t>
      </w:r>
      <w:r w:rsidR="00105DA7" w:rsidRPr="00404110">
        <w:rPr>
          <w:rFonts w:eastAsia="Times New Roman" w:cs="Times New Roman"/>
          <w:lang w:eastAsia="hr-HR"/>
        </w:rPr>
        <w:t>./202</w:t>
      </w:r>
      <w:r w:rsidR="001551C7" w:rsidRPr="00404110">
        <w:rPr>
          <w:rFonts w:eastAsia="Times New Roman" w:cs="Times New Roman"/>
          <w:lang w:eastAsia="hr-HR"/>
        </w:rPr>
        <w:t>5</w:t>
      </w:r>
      <w:r w:rsidR="00105DA7" w:rsidRPr="00404110">
        <w:rPr>
          <w:rFonts w:eastAsia="Times New Roman" w:cs="Times New Roman"/>
          <w:lang w:eastAsia="hr-HR"/>
        </w:rPr>
        <w:t xml:space="preserve">. sufinancirat će se </w:t>
      </w:r>
      <w:r w:rsidRPr="00404110">
        <w:rPr>
          <w:rFonts w:eastAsia="Times New Roman" w:cs="Times New Roman"/>
          <w:lang w:eastAsia="hr-HR"/>
        </w:rPr>
        <w:t xml:space="preserve">smještaj u ustanovama drugih osnivača i obrtima na području Primorsko-goranske županije za </w:t>
      </w:r>
      <w:r w:rsidR="00105DA7" w:rsidRPr="00404110">
        <w:rPr>
          <w:rFonts w:eastAsia="Times New Roman" w:cs="Times New Roman"/>
          <w:lang w:eastAsia="hr-HR"/>
        </w:rPr>
        <w:t xml:space="preserve">prosječno </w:t>
      </w:r>
      <w:r w:rsidR="008F7066" w:rsidRPr="00404110">
        <w:rPr>
          <w:rFonts w:eastAsia="Times New Roman" w:cs="Times New Roman"/>
          <w:lang w:eastAsia="hr-HR"/>
        </w:rPr>
        <w:t>2</w:t>
      </w:r>
      <w:r w:rsidR="00926357" w:rsidRPr="00404110">
        <w:rPr>
          <w:rFonts w:eastAsia="Times New Roman" w:cs="Times New Roman"/>
          <w:lang w:eastAsia="hr-HR"/>
        </w:rPr>
        <w:t>1</w:t>
      </w:r>
      <w:r w:rsidR="00105DA7" w:rsidRPr="00404110">
        <w:rPr>
          <w:rFonts w:eastAsia="Times New Roman" w:cs="Times New Roman"/>
          <w:lang w:eastAsia="hr-HR"/>
        </w:rPr>
        <w:t xml:space="preserve"> d</w:t>
      </w:r>
      <w:r w:rsidR="008F7066" w:rsidRPr="00404110">
        <w:rPr>
          <w:rFonts w:eastAsia="Times New Roman" w:cs="Times New Roman"/>
          <w:lang w:eastAsia="hr-HR"/>
        </w:rPr>
        <w:t>ijete</w:t>
      </w:r>
      <w:r w:rsidR="00406EEE" w:rsidRPr="00404110">
        <w:rPr>
          <w:rFonts w:eastAsia="Times New Roman" w:cs="Times New Roman"/>
          <w:lang w:eastAsia="hr-HR"/>
        </w:rPr>
        <w:t>.</w:t>
      </w:r>
    </w:p>
    <w:p w14:paraId="30E71259" w14:textId="3595B131" w:rsidR="00C2446C" w:rsidRPr="00404110" w:rsidRDefault="00304DFA" w:rsidP="003036F6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 </w:t>
      </w:r>
    </w:p>
    <w:p w14:paraId="08F22331" w14:textId="6E82F467" w:rsidR="00304DFA" w:rsidRPr="00404110" w:rsidRDefault="00304DFA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7.</w:t>
      </w:r>
    </w:p>
    <w:p w14:paraId="78240259" w14:textId="76944365" w:rsidR="00406EEE" w:rsidRPr="00404110" w:rsidRDefault="00C2446C" w:rsidP="000420C6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406EEE" w:rsidRPr="00404110">
        <w:rPr>
          <w:rFonts w:eastAsia="Times New Roman" w:cs="Times New Roman"/>
          <w:lang w:eastAsia="hr-HR"/>
        </w:rPr>
        <w:t xml:space="preserve">Programom se planiraju kapitalna ulaganja u postojeće objekte i opremu </w:t>
      </w:r>
      <w:r w:rsidR="000420C6" w:rsidRPr="00404110">
        <w:rPr>
          <w:rFonts w:eastAsia="Times New Roman" w:cs="Times New Roman"/>
          <w:lang w:eastAsia="hr-HR"/>
        </w:rPr>
        <w:t xml:space="preserve">Dječjeg vrtića Matulji </w:t>
      </w:r>
      <w:r w:rsidR="00406EEE" w:rsidRPr="00404110">
        <w:rPr>
          <w:rFonts w:eastAsia="Times New Roman" w:cs="Times New Roman"/>
          <w:lang w:eastAsia="hr-HR"/>
        </w:rPr>
        <w:t>te izgradnja novog objekta.</w:t>
      </w:r>
    </w:p>
    <w:p w14:paraId="471F0078" w14:textId="6326D061" w:rsidR="00304DFA" w:rsidRPr="00404110" w:rsidRDefault="00C2446C" w:rsidP="000420C6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(2) </w:t>
      </w:r>
      <w:r w:rsidR="00406EEE" w:rsidRPr="00404110">
        <w:rPr>
          <w:rFonts w:eastAsia="Times New Roman" w:cs="Times New Roman"/>
          <w:lang w:eastAsia="hr-HR"/>
        </w:rPr>
        <w:t>U 202</w:t>
      </w:r>
      <w:r w:rsidR="001551C7" w:rsidRPr="00404110">
        <w:rPr>
          <w:rFonts w:eastAsia="Times New Roman" w:cs="Times New Roman"/>
          <w:lang w:eastAsia="hr-HR"/>
        </w:rPr>
        <w:t>5</w:t>
      </w:r>
      <w:r w:rsidR="00406EEE" w:rsidRPr="00404110">
        <w:rPr>
          <w:rFonts w:eastAsia="Times New Roman" w:cs="Times New Roman"/>
          <w:lang w:eastAsia="hr-HR"/>
        </w:rPr>
        <w:t xml:space="preserve">. godini planira se </w:t>
      </w:r>
      <w:r w:rsidR="002818FC" w:rsidRPr="00404110">
        <w:rPr>
          <w:rFonts w:eastAsia="Times New Roman" w:cs="Times New Roman"/>
          <w:lang w:eastAsia="hr-HR"/>
        </w:rPr>
        <w:t xml:space="preserve">početak </w:t>
      </w:r>
      <w:r w:rsidR="008F7066" w:rsidRPr="00404110">
        <w:rPr>
          <w:rFonts w:eastAsia="Times New Roman" w:cs="Times New Roman"/>
          <w:lang w:eastAsia="hr-HR"/>
        </w:rPr>
        <w:t xml:space="preserve">izvođenja radova </w:t>
      </w:r>
      <w:r w:rsidR="00406EEE" w:rsidRPr="00404110">
        <w:rPr>
          <w:rFonts w:eastAsia="Times New Roman" w:cs="Times New Roman"/>
          <w:lang w:eastAsia="hr-HR"/>
        </w:rPr>
        <w:t>izgradnj</w:t>
      </w:r>
      <w:r w:rsidR="002818FC" w:rsidRPr="00404110">
        <w:rPr>
          <w:rFonts w:eastAsia="Times New Roman" w:cs="Times New Roman"/>
          <w:lang w:eastAsia="hr-HR"/>
        </w:rPr>
        <w:t xml:space="preserve">e </w:t>
      </w:r>
      <w:r w:rsidR="00406EEE" w:rsidRPr="00404110">
        <w:rPr>
          <w:rFonts w:eastAsia="Times New Roman" w:cs="Times New Roman"/>
          <w:lang w:eastAsia="hr-HR"/>
        </w:rPr>
        <w:t xml:space="preserve">dječjeg vrtića u Rukavcu </w:t>
      </w:r>
      <w:r w:rsidR="006B3690" w:rsidRPr="00404110">
        <w:rPr>
          <w:rFonts w:eastAsia="Times New Roman" w:cs="Times New Roman"/>
          <w:lang w:eastAsia="hr-HR"/>
        </w:rPr>
        <w:t xml:space="preserve">za što su dijelom  dobivena bespovratna sredstva u okviru Nacionalnog plana oporavka i otpornosti Republike Hrvatske 2021.-2026. </w:t>
      </w:r>
      <w:r w:rsidR="00406EEE" w:rsidRPr="00404110">
        <w:rPr>
          <w:rFonts w:eastAsia="Times New Roman" w:cs="Times New Roman"/>
          <w:lang w:eastAsia="hr-HR"/>
        </w:rPr>
        <w:t>čime će se povećati kapacitet Dječjeg vrtića Matulji</w:t>
      </w:r>
      <w:r w:rsidR="006B3690" w:rsidRPr="00404110">
        <w:rPr>
          <w:rFonts w:eastAsia="Times New Roman" w:cs="Times New Roman"/>
          <w:lang w:eastAsia="hr-HR"/>
        </w:rPr>
        <w:t>.</w:t>
      </w:r>
    </w:p>
    <w:p w14:paraId="3BBC1243" w14:textId="77777777" w:rsidR="002818FC" w:rsidRPr="00404110" w:rsidRDefault="002818FC" w:rsidP="000420C6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2CE6F98" w14:textId="77777777" w:rsidR="003036F6" w:rsidRPr="00404110" w:rsidRDefault="003036F6" w:rsidP="000420C6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07C8DA06" w14:textId="71437E45" w:rsidR="002818FC" w:rsidRPr="00404110" w:rsidRDefault="002818FC" w:rsidP="00C2446C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8.</w:t>
      </w:r>
    </w:p>
    <w:p w14:paraId="40FF58B8" w14:textId="228C997B" w:rsidR="002818FC" w:rsidRPr="00404110" w:rsidRDefault="002818FC" w:rsidP="002818FC">
      <w:pPr>
        <w:jc w:val="both"/>
      </w:pPr>
      <w:r w:rsidRPr="00404110">
        <w:t xml:space="preserve">Ostali programi za djecu predškolske dobi odnose se na aktivnosti koje provodi Općina Matulji koje uključuju suradnju u provođenju međunarodnog programa </w:t>
      </w:r>
      <w:proofErr w:type="spellStart"/>
      <w:r w:rsidRPr="00404110">
        <w:t>Ekoškole</w:t>
      </w:r>
      <w:proofErr w:type="spellEnd"/>
      <w:r w:rsidRPr="00404110">
        <w:t xml:space="preserve"> u Dječjem vrtiću Matulji te ostale programe i projekte za djecu.            </w:t>
      </w:r>
    </w:p>
    <w:p w14:paraId="3093A47D" w14:textId="77777777" w:rsidR="008F7066" w:rsidRPr="00404110" w:rsidRDefault="008F7066" w:rsidP="00C2446C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10DA7A9F" w14:textId="4A2CB7CA" w:rsidR="00304DFA" w:rsidRPr="00404110" w:rsidRDefault="00304DFA" w:rsidP="00C2446C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Članak </w:t>
      </w:r>
      <w:r w:rsidR="002818FC" w:rsidRPr="00404110">
        <w:rPr>
          <w:rFonts w:eastAsia="Times New Roman" w:cs="Times New Roman"/>
          <w:lang w:eastAsia="hr-HR"/>
        </w:rPr>
        <w:t>9</w:t>
      </w:r>
      <w:r w:rsidRPr="00404110">
        <w:rPr>
          <w:rFonts w:eastAsia="Times New Roman" w:cs="Times New Roman"/>
          <w:lang w:eastAsia="hr-HR"/>
        </w:rPr>
        <w:t>.</w:t>
      </w:r>
    </w:p>
    <w:p w14:paraId="5DA22EDB" w14:textId="011FAFC0" w:rsidR="00304DFA" w:rsidRPr="00404110" w:rsidRDefault="00C2446C" w:rsidP="00406EEE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(1) </w:t>
      </w:r>
      <w:r w:rsidR="00304DFA" w:rsidRPr="00404110">
        <w:rPr>
          <w:rFonts w:eastAsia="Times New Roman" w:cs="Times New Roman"/>
          <w:lang w:eastAsia="hr-HR"/>
        </w:rPr>
        <w:t xml:space="preserve">Financijska sredstva za ostvarivanje javnih potreba </w:t>
      </w:r>
      <w:r w:rsidR="00341FDB" w:rsidRPr="00404110">
        <w:rPr>
          <w:rFonts w:eastAsia="Times New Roman" w:cs="Times New Roman"/>
          <w:lang w:eastAsia="hr-HR"/>
        </w:rPr>
        <w:t xml:space="preserve">iz ovog </w:t>
      </w:r>
      <w:r w:rsidR="00304DFA" w:rsidRPr="00404110">
        <w:rPr>
          <w:rFonts w:eastAsia="Times New Roman" w:cs="Times New Roman"/>
          <w:lang w:eastAsia="hr-HR"/>
        </w:rPr>
        <w:t>Program</w:t>
      </w:r>
      <w:r w:rsidR="00341FDB" w:rsidRPr="00404110">
        <w:rPr>
          <w:rFonts w:eastAsia="Times New Roman" w:cs="Times New Roman"/>
          <w:lang w:eastAsia="hr-HR"/>
        </w:rPr>
        <w:t>a</w:t>
      </w:r>
      <w:r w:rsidR="00304DFA" w:rsidRPr="00404110">
        <w:rPr>
          <w:rFonts w:eastAsia="Times New Roman" w:cs="Times New Roman"/>
          <w:lang w:eastAsia="hr-HR"/>
        </w:rPr>
        <w:t xml:space="preserve"> </w:t>
      </w:r>
      <w:r w:rsidR="003F40C5" w:rsidRPr="00404110">
        <w:rPr>
          <w:rFonts w:eastAsia="Times New Roman" w:cs="Times New Roman"/>
          <w:lang w:eastAsia="hr-HR"/>
        </w:rPr>
        <w:t>planirana su</w:t>
      </w:r>
      <w:r w:rsidR="00304DFA" w:rsidRPr="00404110">
        <w:rPr>
          <w:rFonts w:eastAsia="Times New Roman" w:cs="Times New Roman"/>
          <w:lang w:eastAsia="hr-HR"/>
        </w:rPr>
        <w:t xml:space="preserve"> u Proračunu </w:t>
      </w:r>
      <w:r w:rsidR="00406EEE" w:rsidRPr="00404110">
        <w:rPr>
          <w:rFonts w:eastAsia="Times New Roman" w:cs="Times New Roman"/>
          <w:lang w:eastAsia="hr-HR"/>
        </w:rPr>
        <w:t xml:space="preserve">Općine Matulji </w:t>
      </w:r>
      <w:r w:rsidR="00304DFA" w:rsidRPr="00404110">
        <w:rPr>
          <w:rFonts w:eastAsia="Times New Roman" w:cs="Times New Roman"/>
          <w:lang w:eastAsia="hr-HR"/>
        </w:rPr>
        <w:t>za 202</w:t>
      </w:r>
      <w:r w:rsidR="001551C7" w:rsidRPr="00404110">
        <w:rPr>
          <w:rFonts w:eastAsia="Times New Roman" w:cs="Times New Roman"/>
          <w:lang w:eastAsia="hr-HR"/>
        </w:rPr>
        <w:t>5</w:t>
      </w:r>
      <w:r w:rsidR="00304DFA" w:rsidRPr="00404110">
        <w:rPr>
          <w:rFonts w:eastAsia="Times New Roman" w:cs="Times New Roman"/>
          <w:lang w:eastAsia="hr-HR"/>
        </w:rPr>
        <w:t>. godinu</w:t>
      </w:r>
      <w:r w:rsidR="00406EEE" w:rsidRPr="00404110">
        <w:rPr>
          <w:rFonts w:eastAsia="Times New Roman" w:cs="Times New Roman"/>
          <w:lang w:eastAsia="hr-HR"/>
        </w:rPr>
        <w:t xml:space="preserve"> kako slijedi:</w:t>
      </w:r>
    </w:p>
    <w:p w14:paraId="6F431B54" w14:textId="77777777" w:rsidR="00406EEE" w:rsidRPr="00404110" w:rsidRDefault="00406EEE" w:rsidP="00406EEE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5AFEC305" w14:textId="77777777" w:rsidR="000C4934" w:rsidRPr="00404110" w:rsidRDefault="000C4934" w:rsidP="000C4934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cs="Times New Roman"/>
        </w:rPr>
        <w:tab/>
      </w: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0C4934" w:rsidRPr="00404110" w14:paraId="516B5CAF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7A8C790B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404110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7A0CA037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404110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0C4934" w:rsidRPr="00404110" w14:paraId="4FE7F05A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1ECF8569" w14:textId="77777777" w:rsidR="000C4934" w:rsidRPr="00404110" w:rsidRDefault="000C4934" w:rsidP="003416FB">
            <w:pPr>
              <w:numPr>
                <w:ilvl w:val="0"/>
                <w:numId w:val="17"/>
              </w:numPr>
              <w:spacing w:after="0" w:line="240" w:lineRule="auto"/>
              <w:ind w:left="306" w:hanging="284"/>
              <w:contextualSpacing/>
              <w:rPr>
                <w:rFonts w:eastAsia="Times New Roman" w:cs="Times New Roman"/>
                <w:b/>
              </w:rPr>
            </w:pPr>
            <w:r w:rsidRPr="00404110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A3DCCD6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404110">
              <w:rPr>
                <w:rFonts w:eastAsia="Times New Roman" w:cs="Times New Roman"/>
                <w:b/>
                <w:bCs/>
                <w:lang w:val="en-US" w:eastAsia="zh-CN"/>
              </w:rPr>
              <w:t>3.243.737</w:t>
            </w:r>
          </w:p>
        </w:tc>
      </w:tr>
      <w:tr w:rsidR="000C4934" w:rsidRPr="00404110" w14:paraId="6907AAA7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FFC98E5" w14:textId="77777777" w:rsidR="000C4934" w:rsidRPr="00404110" w:rsidRDefault="000C4934" w:rsidP="003416FB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88247C1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3.193.657</w:t>
            </w:r>
          </w:p>
        </w:tc>
      </w:tr>
      <w:tr w:rsidR="000C4934" w:rsidRPr="00404110" w14:paraId="20ED25EB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62AA5F4" w14:textId="77777777" w:rsidR="000C4934" w:rsidRPr="00404110" w:rsidRDefault="000C4934" w:rsidP="003416FB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D2D60F4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50.080</w:t>
            </w:r>
          </w:p>
        </w:tc>
      </w:tr>
      <w:tr w:rsidR="000C4934" w:rsidRPr="00404110" w14:paraId="3AE7E50E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4D46177" w14:textId="77777777" w:rsidR="000C4934" w:rsidRPr="00404110" w:rsidRDefault="000C4934" w:rsidP="003416FB">
            <w:pPr>
              <w:numPr>
                <w:ilvl w:val="0"/>
                <w:numId w:val="17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404110">
              <w:rPr>
                <w:rFonts w:eastAsia="Times New Roman" w:cs="Times New Roman"/>
                <w:b/>
              </w:rPr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2ABFBCE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404110">
              <w:rPr>
                <w:rFonts w:eastAsia="Times New Roman" w:cs="Times New Roman"/>
                <w:b/>
                <w:bCs/>
                <w:lang w:eastAsia="hr-HR"/>
              </w:rPr>
              <w:t>5.040.665</w:t>
            </w:r>
          </w:p>
        </w:tc>
      </w:tr>
      <w:tr w:rsidR="000C4934" w:rsidRPr="00404110" w14:paraId="45DBF308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D4B0E0B" w14:textId="77777777" w:rsidR="000C4934" w:rsidRPr="00404110" w:rsidRDefault="000C4934" w:rsidP="003416FB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lastRenderedPageBreak/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7366B288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 w:rsidRPr="00404110">
              <w:rPr>
                <w:rFonts w:eastAsia="Times New Roman" w:cs="Times New Roman"/>
                <w:lang w:val="en-US" w:eastAsia="zh-CN"/>
              </w:rPr>
              <w:t>106.000</w:t>
            </w:r>
          </w:p>
        </w:tc>
      </w:tr>
      <w:tr w:rsidR="000C4934" w:rsidRPr="00404110" w14:paraId="329EFD08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2075BD7" w14:textId="77777777" w:rsidR="000C4934" w:rsidRPr="00404110" w:rsidRDefault="000C4934" w:rsidP="003416FB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5B0A18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zh-CN"/>
              </w:rPr>
            </w:pPr>
            <w:r w:rsidRPr="00404110">
              <w:rPr>
                <w:rFonts w:eastAsia="Times New Roman" w:cs="Times New Roman"/>
                <w:lang w:val="en-US" w:eastAsia="zh-CN"/>
              </w:rPr>
              <w:t>16.030</w:t>
            </w:r>
          </w:p>
        </w:tc>
      </w:tr>
      <w:tr w:rsidR="000C4934" w:rsidRPr="00404110" w14:paraId="359AFABA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185DEC3B" w14:textId="77777777" w:rsidR="000C4934" w:rsidRPr="00404110" w:rsidRDefault="000C4934" w:rsidP="003416FB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63C627B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404110">
              <w:rPr>
                <w:rFonts w:eastAsia="Times New Roman" w:cs="Times New Roman"/>
                <w:lang w:eastAsia="hr-HR"/>
              </w:rPr>
              <w:t>4.947.500</w:t>
            </w:r>
          </w:p>
        </w:tc>
      </w:tr>
      <w:tr w:rsidR="000C4934" w:rsidRPr="00404110" w14:paraId="08E789B7" w14:textId="77777777" w:rsidTr="003416FB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15917695" w14:textId="77777777" w:rsidR="000C4934" w:rsidRPr="00404110" w:rsidRDefault="000C4934" w:rsidP="003416FB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404110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87EF0C6" w14:textId="77777777" w:rsidR="000C4934" w:rsidRPr="00404110" w:rsidRDefault="000C4934" w:rsidP="003416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val="en-US" w:eastAsia="hr-HR"/>
              </w:rPr>
            </w:pPr>
            <w:r w:rsidRPr="00404110">
              <w:rPr>
                <w:rFonts w:eastAsia="Times New Roman" w:cs="Times New Roman"/>
                <w:b/>
                <w:bCs/>
                <w:lang w:val="en-US" w:eastAsia="hr-HR"/>
              </w:rPr>
              <w:t>8.284.402</w:t>
            </w:r>
          </w:p>
        </w:tc>
      </w:tr>
    </w:tbl>
    <w:p w14:paraId="359AE448" w14:textId="77777777" w:rsidR="000C4934" w:rsidRPr="00404110" w:rsidRDefault="000C4934" w:rsidP="000C4934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lang w:eastAsia="hr-HR"/>
        </w:rPr>
      </w:pPr>
    </w:p>
    <w:p w14:paraId="4CF6E285" w14:textId="6491D16F" w:rsidR="000C4934" w:rsidRPr="00404110" w:rsidRDefault="00542053" w:rsidP="000C4934">
      <w:pPr>
        <w:shd w:val="clear" w:color="auto" w:fill="FFFFFF"/>
        <w:spacing w:after="0" w:line="240" w:lineRule="auto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(2)</w:t>
      </w:r>
      <w:r w:rsidR="000C4934" w:rsidRPr="00404110">
        <w:rPr>
          <w:rFonts w:eastAsia="Times New Roman" w:cs="Times New Roman"/>
          <w:lang w:eastAsia="hr-HR"/>
        </w:rPr>
        <w:t>Izvori financiranja za provođenja Programa javnih potreba u 2025. godini su:</w:t>
      </w:r>
    </w:p>
    <w:p w14:paraId="365CE4C7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Opći prihodi </w:t>
      </w:r>
    </w:p>
    <w:p w14:paraId="24C185AE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Primici od zaduživanja </w:t>
      </w:r>
    </w:p>
    <w:p w14:paraId="2F322074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Pomoći temeljem prijenosa EU sredstava </w:t>
      </w:r>
    </w:p>
    <w:p w14:paraId="3113DD7B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Pomoći iz državnog proračuna </w:t>
      </w:r>
    </w:p>
    <w:p w14:paraId="62247B44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Prihodi za posebne namjene (sudjelovanje roditelja-korisnika usluga u cijeni usluge) -Dječji vrtić Matulji </w:t>
      </w:r>
    </w:p>
    <w:p w14:paraId="2C99D9C3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Pomoći proračunskim korisnicima iz nenadležnog proračuna </w:t>
      </w:r>
    </w:p>
    <w:p w14:paraId="2543E38F" w14:textId="77777777" w:rsidR="000C4934" w:rsidRPr="00404110" w:rsidRDefault="000C4934" w:rsidP="000C4934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Vlastiti prihodi </w:t>
      </w:r>
    </w:p>
    <w:p w14:paraId="1955ED4A" w14:textId="4133D3A4" w:rsidR="001551C7" w:rsidRPr="00404110" w:rsidRDefault="000C4934" w:rsidP="001551C7">
      <w:pPr>
        <w:spacing w:after="0" w:line="240" w:lineRule="auto"/>
        <w:jc w:val="both"/>
        <w:rPr>
          <w:rFonts w:cs="Times New Roman"/>
        </w:rPr>
      </w:pPr>
      <w:r w:rsidRPr="00404110">
        <w:rPr>
          <w:rFonts w:cs="Times New Roman"/>
        </w:rPr>
        <w:tab/>
      </w:r>
      <w:r w:rsidRPr="00404110">
        <w:rPr>
          <w:rFonts w:cs="Times New Roman"/>
        </w:rPr>
        <w:tab/>
      </w:r>
      <w:r w:rsidRPr="00404110">
        <w:rPr>
          <w:rFonts w:cs="Times New Roman"/>
        </w:rPr>
        <w:tab/>
      </w:r>
      <w:r w:rsidRPr="00404110">
        <w:rPr>
          <w:rFonts w:cs="Times New Roman"/>
        </w:rPr>
        <w:tab/>
      </w:r>
      <w:r w:rsidR="001551C7" w:rsidRPr="00404110">
        <w:rPr>
          <w:rFonts w:cs="Times New Roman"/>
        </w:rPr>
        <w:tab/>
      </w:r>
      <w:r w:rsidR="001551C7" w:rsidRPr="00404110">
        <w:rPr>
          <w:rFonts w:cs="Times New Roman"/>
        </w:rPr>
        <w:tab/>
      </w:r>
      <w:r w:rsidR="001551C7" w:rsidRPr="00404110">
        <w:rPr>
          <w:rFonts w:cs="Times New Roman"/>
        </w:rPr>
        <w:tab/>
      </w:r>
      <w:r w:rsidR="001551C7" w:rsidRPr="00404110">
        <w:rPr>
          <w:rFonts w:cs="Times New Roman"/>
        </w:rPr>
        <w:tab/>
      </w:r>
    </w:p>
    <w:p w14:paraId="26E86CD7" w14:textId="4AA372E7" w:rsidR="003F40C5" w:rsidRPr="00404110" w:rsidRDefault="00C2446C" w:rsidP="006B369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(3) </w:t>
      </w:r>
      <w:r w:rsidR="006B3690" w:rsidRPr="00404110">
        <w:rPr>
          <w:rFonts w:eastAsia="Times New Roman" w:cs="Times New Roman"/>
          <w:lang w:eastAsia="hr-HR"/>
        </w:rPr>
        <w:t>Iznos sredstava koji je utvrđen za Općinu Matulji prema Odluci o dodjeli sredstava za fiskalnu održivost dječjih vrtića za pedagošku godinu 202</w:t>
      </w:r>
      <w:r w:rsidR="001551C7" w:rsidRPr="00404110">
        <w:rPr>
          <w:rFonts w:eastAsia="Times New Roman" w:cs="Times New Roman"/>
          <w:lang w:eastAsia="hr-HR"/>
        </w:rPr>
        <w:t>4</w:t>
      </w:r>
      <w:r w:rsidR="006B3690" w:rsidRPr="00404110">
        <w:rPr>
          <w:rFonts w:eastAsia="Times New Roman" w:cs="Times New Roman"/>
          <w:lang w:eastAsia="hr-HR"/>
        </w:rPr>
        <w:t>./202</w:t>
      </w:r>
      <w:r w:rsidR="001551C7" w:rsidRPr="00404110">
        <w:rPr>
          <w:rFonts w:eastAsia="Times New Roman" w:cs="Times New Roman"/>
          <w:lang w:eastAsia="hr-HR"/>
        </w:rPr>
        <w:t>5</w:t>
      </w:r>
      <w:r w:rsidR="006B3690" w:rsidRPr="00404110">
        <w:rPr>
          <w:rFonts w:eastAsia="Times New Roman" w:cs="Times New Roman"/>
          <w:lang w:eastAsia="hr-HR"/>
        </w:rPr>
        <w:t xml:space="preserve">. („Narodne novine“ broj 111/23), a sukladno Uredbi o kriterijima i mjerilima za utvrđivanje iznosa sredstava za fiskalnu održivost dječjih vrtića („Narodne novine“ broj 109/23) koristit će se za </w:t>
      </w:r>
      <w:r w:rsidRPr="00404110">
        <w:rPr>
          <w:rFonts w:eastAsia="Times New Roman" w:cs="Times New Roman"/>
          <w:lang w:eastAsia="hr-HR"/>
        </w:rPr>
        <w:t xml:space="preserve">rashode za zaposlene Dječjeg vrtića Matulji </w:t>
      </w:r>
      <w:r w:rsidR="006B3690" w:rsidRPr="00404110">
        <w:rPr>
          <w:rFonts w:eastAsia="Times New Roman" w:cs="Times New Roman"/>
          <w:lang w:eastAsia="hr-HR"/>
        </w:rPr>
        <w:t xml:space="preserve">u okviru Programa Redovni program Dječjeg vrtića Matulji. </w:t>
      </w:r>
    </w:p>
    <w:p w14:paraId="20EA3FBB" w14:textId="77777777" w:rsidR="006B3690" w:rsidRPr="00404110" w:rsidRDefault="006B3690" w:rsidP="00FE3275">
      <w:pPr>
        <w:shd w:val="clear" w:color="auto" w:fill="FFFFFF"/>
        <w:spacing w:after="0" w:line="240" w:lineRule="auto"/>
        <w:rPr>
          <w:rFonts w:eastAsia="Times New Roman" w:cs="Times New Roman"/>
          <w:lang w:eastAsia="hr-HR"/>
        </w:rPr>
      </w:pPr>
    </w:p>
    <w:p w14:paraId="4A2EB757" w14:textId="5574279E" w:rsidR="006B3690" w:rsidRPr="00404110" w:rsidRDefault="006B3690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1</w:t>
      </w:r>
      <w:r w:rsidR="00C2446C" w:rsidRPr="00404110">
        <w:rPr>
          <w:rFonts w:eastAsia="Times New Roman" w:cs="Times New Roman"/>
          <w:lang w:eastAsia="hr-HR"/>
        </w:rPr>
        <w:t>0</w:t>
      </w:r>
      <w:r w:rsidRPr="00404110">
        <w:rPr>
          <w:rFonts w:eastAsia="Times New Roman" w:cs="Times New Roman"/>
          <w:lang w:eastAsia="hr-HR"/>
        </w:rPr>
        <w:t>.</w:t>
      </w:r>
    </w:p>
    <w:p w14:paraId="02D8A327" w14:textId="485C35FD" w:rsidR="002818FC" w:rsidRPr="00404110" w:rsidRDefault="006B3690" w:rsidP="006B369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 xml:space="preserve">Jedinstveni upravni odjel </w:t>
      </w:r>
      <w:r w:rsidR="00304DFA" w:rsidRPr="00404110">
        <w:rPr>
          <w:rFonts w:eastAsia="Times New Roman" w:cs="Times New Roman"/>
          <w:lang w:eastAsia="hr-HR"/>
        </w:rPr>
        <w:t>nadzire izvršenje ovoga Programa</w:t>
      </w:r>
      <w:r w:rsidRPr="00404110">
        <w:rPr>
          <w:rFonts w:eastAsia="Times New Roman" w:cs="Times New Roman"/>
          <w:lang w:eastAsia="hr-HR"/>
        </w:rPr>
        <w:t>,</w:t>
      </w:r>
      <w:r w:rsidR="00304DFA" w:rsidRPr="00404110">
        <w:rPr>
          <w:rFonts w:eastAsia="Times New Roman" w:cs="Times New Roman"/>
          <w:lang w:eastAsia="hr-HR"/>
        </w:rPr>
        <w:t xml:space="preserve"> </w:t>
      </w:r>
      <w:r w:rsidRPr="00404110">
        <w:rPr>
          <w:rFonts w:eastAsia="Times New Roman" w:cs="Times New Roman"/>
          <w:lang w:eastAsia="hr-HR"/>
        </w:rPr>
        <w:t xml:space="preserve">prati </w:t>
      </w:r>
      <w:r w:rsidR="00304DFA" w:rsidRPr="00404110">
        <w:rPr>
          <w:rFonts w:eastAsia="Times New Roman" w:cs="Times New Roman"/>
          <w:lang w:eastAsia="hr-HR"/>
        </w:rPr>
        <w:t>namjensko korištenje doznačenih sredstava</w:t>
      </w:r>
      <w:r w:rsidRPr="00404110">
        <w:rPr>
          <w:rFonts w:eastAsia="Times New Roman" w:cs="Times New Roman"/>
          <w:lang w:eastAsia="hr-HR"/>
        </w:rPr>
        <w:t xml:space="preserve"> te </w:t>
      </w:r>
      <w:r w:rsidR="00304DFA" w:rsidRPr="00404110">
        <w:rPr>
          <w:rFonts w:eastAsia="Times New Roman" w:cs="Times New Roman"/>
          <w:lang w:eastAsia="hr-HR"/>
        </w:rPr>
        <w:t xml:space="preserve">podnosi godišnje izvješće o ostvarivanju Programa </w:t>
      </w:r>
      <w:r w:rsidRPr="00404110">
        <w:rPr>
          <w:rFonts w:eastAsia="Times New Roman" w:cs="Times New Roman"/>
          <w:lang w:eastAsia="hr-HR"/>
        </w:rPr>
        <w:t xml:space="preserve">Općinskom načelniku. </w:t>
      </w:r>
    </w:p>
    <w:p w14:paraId="1A8B1B89" w14:textId="77777777" w:rsidR="006B3690" w:rsidRPr="00404110" w:rsidRDefault="006B3690" w:rsidP="006B369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392ECBD4" w14:textId="77777777" w:rsidR="003036F6" w:rsidRPr="00404110" w:rsidRDefault="003036F6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7D29321F" w14:textId="77777777" w:rsidR="003036F6" w:rsidRPr="00404110" w:rsidRDefault="003036F6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007CEEBD" w14:textId="77777777" w:rsidR="000C4901" w:rsidRDefault="006B3690" w:rsidP="000C4901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  <w:r w:rsidRPr="00404110">
        <w:rPr>
          <w:rFonts w:eastAsia="Times New Roman" w:cs="Times New Roman"/>
          <w:lang w:eastAsia="hr-HR"/>
        </w:rPr>
        <w:t>Članak 1</w:t>
      </w:r>
      <w:r w:rsidR="00C2446C" w:rsidRPr="00404110">
        <w:rPr>
          <w:rFonts w:eastAsia="Times New Roman" w:cs="Times New Roman"/>
          <w:lang w:eastAsia="hr-HR"/>
        </w:rPr>
        <w:t>1</w:t>
      </w:r>
      <w:r w:rsidRPr="00404110">
        <w:rPr>
          <w:rFonts w:eastAsia="Times New Roman" w:cs="Times New Roman"/>
          <w:lang w:eastAsia="hr-HR"/>
        </w:rPr>
        <w:t>.</w:t>
      </w:r>
    </w:p>
    <w:p w14:paraId="1192D475" w14:textId="13EAC998" w:rsidR="000C4901" w:rsidRPr="000C4901" w:rsidRDefault="000C4901" w:rsidP="000C4901">
      <w:pPr>
        <w:shd w:val="clear" w:color="auto" w:fill="FFFFFF"/>
        <w:spacing w:after="0" w:line="240" w:lineRule="auto"/>
        <w:rPr>
          <w:rFonts w:eastAsia="Times New Roman" w:cs="Times New Roman"/>
          <w:lang w:eastAsia="hr-HR"/>
        </w:rPr>
      </w:pPr>
      <w:r>
        <w:rPr>
          <w:rFonts w:eastAsia="Times New Roman" w:cs="Times New Roman"/>
          <w:sz w:val="24"/>
          <w:szCs w:val="24"/>
        </w:rPr>
        <w:t>I</w:t>
      </w:r>
      <w:r w:rsidRPr="000C4901">
        <w:rPr>
          <w:rFonts w:eastAsia="Times New Roman" w:cs="Times New Roman"/>
          <w:sz w:val="24"/>
          <w:szCs w:val="24"/>
        </w:rPr>
        <w:t xml:space="preserve">zmjene programa </w:t>
      </w:r>
      <w:proofErr w:type="spellStart"/>
      <w:r w:rsidRPr="00404110">
        <w:rPr>
          <w:rFonts w:eastAsia="Times New Roman" w:cs="Times New Roman"/>
          <w:lang w:eastAsia="hr-HR"/>
        </w:rPr>
        <w:t>programa</w:t>
      </w:r>
      <w:proofErr w:type="spellEnd"/>
      <w:r>
        <w:rPr>
          <w:rFonts w:eastAsia="Times New Roman" w:cs="Times New Roman"/>
          <w:lang w:eastAsia="hr-HR"/>
        </w:rPr>
        <w:t xml:space="preserve"> </w:t>
      </w:r>
      <w:r w:rsidRPr="00404110">
        <w:rPr>
          <w:rFonts w:eastAsia="Times New Roman" w:cs="Times New Roman"/>
          <w:lang w:eastAsia="hr-HR"/>
        </w:rPr>
        <w:t>javnih potreba u predškolskom odgoju i obrazovanju te skrbi o djeci predškolske</w:t>
      </w:r>
      <w:r>
        <w:rPr>
          <w:rFonts w:eastAsia="Times New Roman" w:cs="Times New Roman"/>
          <w:lang w:eastAsia="hr-HR"/>
        </w:rPr>
        <w:t xml:space="preserve"> </w:t>
      </w:r>
      <w:r w:rsidRPr="00404110">
        <w:rPr>
          <w:rFonts w:eastAsia="Times New Roman" w:cs="Times New Roman"/>
          <w:lang w:eastAsia="hr-HR"/>
        </w:rPr>
        <w:t>dobi u 2025. godini</w:t>
      </w:r>
      <w:r>
        <w:rPr>
          <w:rFonts w:eastAsia="Times New Roman" w:cs="Times New Roman"/>
          <w:lang w:eastAsia="hr-HR"/>
        </w:rPr>
        <w:t xml:space="preserve"> </w:t>
      </w:r>
      <w:r w:rsidRPr="000C4901">
        <w:rPr>
          <w:rFonts w:eastAsia="Times New Roman" w:cs="Times New Roman"/>
          <w:sz w:val="24"/>
          <w:szCs w:val="24"/>
        </w:rPr>
        <w:t>stupaju na snagu u roku od 8 (osam) dana od dana objave u „Službenim novinama Općine Matulji“.</w:t>
      </w:r>
    </w:p>
    <w:p w14:paraId="48ED38B6" w14:textId="77777777" w:rsidR="000C4901" w:rsidRPr="000C4901" w:rsidRDefault="000C4901" w:rsidP="000C4901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14E8533B" w14:textId="094F6843" w:rsidR="006B3690" w:rsidRPr="00404110" w:rsidRDefault="006B3690" w:rsidP="006B3690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00BC0E7E" w14:textId="77777777" w:rsidR="006B3690" w:rsidRPr="00404110" w:rsidRDefault="006B3690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lang w:eastAsia="hr-HR"/>
        </w:rPr>
      </w:pPr>
    </w:p>
    <w:p w14:paraId="6CD93A06" w14:textId="77777777" w:rsidR="006B3690" w:rsidRPr="00404110" w:rsidRDefault="006B3690" w:rsidP="00FE3275">
      <w:pPr>
        <w:spacing w:after="0" w:line="240" w:lineRule="auto"/>
        <w:rPr>
          <w:rFonts w:cs="Times New Roman"/>
        </w:rPr>
      </w:pPr>
    </w:p>
    <w:p w14:paraId="67E33F59" w14:textId="2C6F3A10" w:rsidR="00D55BF7" w:rsidRPr="00404110" w:rsidRDefault="008D3A31" w:rsidP="008D3A31">
      <w:pPr>
        <w:widowControl w:val="0"/>
        <w:suppressAutoHyphens/>
        <w:spacing w:after="0" w:line="240" w:lineRule="auto"/>
        <w:jc w:val="both"/>
        <w:rPr>
          <w:rFonts w:cs="Times New Roman"/>
          <w:kern w:val="1"/>
          <w:lang w:eastAsia="zh-CN"/>
        </w:rPr>
      </w:pPr>
      <w:r w:rsidRPr="00404110">
        <w:rPr>
          <w:rFonts w:cs="Times New Roman"/>
          <w:kern w:val="1"/>
          <w:lang w:eastAsia="zh-CN"/>
        </w:rPr>
        <w:t xml:space="preserve">KLASA: </w:t>
      </w:r>
      <w:r w:rsidR="00EC39A1" w:rsidRPr="00404110">
        <w:rPr>
          <w:rFonts w:cs="Times New Roman"/>
          <w:kern w:val="1"/>
          <w:lang w:eastAsia="zh-CN"/>
        </w:rPr>
        <w:t>601-04/24-01/9</w:t>
      </w:r>
    </w:p>
    <w:p w14:paraId="0E8F657B" w14:textId="1CFB2730" w:rsidR="008D3A31" w:rsidRPr="00404110" w:rsidRDefault="008D3A31" w:rsidP="008D3A3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lang w:eastAsia="zh-CN"/>
        </w:rPr>
      </w:pPr>
      <w:r w:rsidRPr="00404110">
        <w:rPr>
          <w:rFonts w:cs="Times New Roman"/>
          <w:kern w:val="1"/>
          <w:lang w:eastAsia="zh-CN"/>
        </w:rPr>
        <w:t xml:space="preserve">URBROJ: </w:t>
      </w:r>
      <w:r w:rsidRPr="00404110">
        <w:rPr>
          <w:rFonts w:eastAsia="SimSun" w:cs="Times New Roman"/>
          <w:kern w:val="1"/>
          <w:lang w:eastAsia="zh-CN"/>
        </w:rPr>
        <w:t>2170-27-01/1-2</w:t>
      </w:r>
      <w:r w:rsidR="00EC39A1" w:rsidRPr="00404110">
        <w:rPr>
          <w:rFonts w:eastAsia="SimSun" w:cs="Times New Roman"/>
          <w:kern w:val="1"/>
          <w:lang w:eastAsia="zh-CN"/>
        </w:rPr>
        <w:t>4</w:t>
      </w:r>
      <w:r w:rsidRPr="00404110">
        <w:rPr>
          <w:rFonts w:eastAsia="SimSun" w:cs="Times New Roman"/>
          <w:kern w:val="1"/>
          <w:lang w:eastAsia="zh-CN"/>
        </w:rPr>
        <w:t>-</w:t>
      </w:r>
    </w:p>
    <w:p w14:paraId="2E34CBD1" w14:textId="0865C1C2" w:rsidR="008D3A31" w:rsidRPr="00404110" w:rsidRDefault="008D3A31" w:rsidP="008D3A3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lang w:eastAsia="zh-CN"/>
        </w:rPr>
      </w:pPr>
      <w:r w:rsidRPr="00404110">
        <w:rPr>
          <w:rFonts w:eastAsia="SimSun" w:cs="Times New Roman"/>
          <w:kern w:val="1"/>
          <w:lang w:eastAsia="zh-CN"/>
        </w:rPr>
        <w:t>Matulji, _________202</w:t>
      </w:r>
      <w:r w:rsidR="00E06465">
        <w:rPr>
          <w:rFonts w:eastAsia="SimSun" w:cs="Times New Roman"/>
          <w:kern w:val="1"/>
          <w:lang w:eastAsia="zh-CN"/>
        </w:rPr>
        <w:t>5</w:t>
      </w:r>
      <w:r w:rsidRPr="00404110">
        <w:rPr>
          <w:rFonts w:eastAsia="SimSun" w:cs="Times New Roman"/>
          <w:kern w:val="1"/>
          <w:lang w:eastAsia="zh-CN"/>
        </w:rPr>
        <w:t>. godine</w:t>
      </w:r>
    </w:p>
    <w:p w14:paraId="3A7BEA3E" w14:textId="77777777" w:rsidR="008D3A31" w:rsidRPr="00404110" w:rsidRDefault="008D3A31" w:rsidP="008D3A31">
      <w:pPr>
        <w:spacing w:after="0" w:line="240" w:lineRule="auto"/>
        <w:rPr>
          <w:rFonts w:eastAsia="Times New Roman" w:cs="Times New Roman"/>
          <w:i/>
          <w:iCs/>
        </w:rPr>
      </w:pPr>
    </w:p>
    <w:p w14:paraId="3ED613C8" w14:textId="77777777" w:rsidR="008D3A31" w:rsidRPr="00404110" w:rsidRDefault="008D3A31" w:rsidP="008D3A31">
      <w:pPr>
        <w:spacing w:after="0" w:line="240" w:lineRule="auto"/>
        <w:rPr>
          <w:rFonts w:eastAsia="Times New Roman" w:cs="Times New Roman"/>
        </w:rPr>
      </w:pPr>
    </w:p>
    <w:p w14:paraId="35C1AF88" w14:textId="77777777" w:rsidR="008D3A31" w:rsidRPr="00404110" w:rsidRDefault="008D3A31" w:rsidP="008D3A31">
      <w:pPr>
        <w:spacing w:after="0" w:line="240" w:lineRule="auto"/>
        <w:rPr>
          <w:rFonts w:eastAsia="Times New Roman" w:cs="Times New Roman"/>
          <w:iCs/>
        </w:rPr>
      </w:pPr>
    </w:p>
    <w:p w14:paraId="6277C002" w14:textId="77777777" w:rsidR="008D3A31" w:rsidRPr="00404110" w:rsidRDefault="008D3A31" w:rsidP="008D3A31">
      <w:pPr>
        <w:spacing w:after="0" w:line="240" w:lineRule="auto"/>
        <w:jc w:val="center"/>
        <w:rPr>
          <w:rFonts w:eastAsia="Times New Roman" w:cs="Times New Roman"/>
          <w:iCs/>
        </w:rPr>
      </w:pPr>
      <w:r w:rsidRPr="00404110">
        <w:rPr>
          <w:rFonts w:eastAsia="Times New Roman" w:cs="Times New Roman"/>
          <w:iCs/>
        </w:rPr>
        <w:t>OPĆINSKO VIJEĆE OPĆINE MATULJI</w:t>
      </w:r>
    </w:p>
    <w:p w14:paraId="270DF122" w14:textId="77777777" w:rsidR="008D3A31" w:rsidRPr="00404110" w:rsidRDefault="008D3A31" w:rsidP="008D3A31">
      <w:pPr>
        <w:spacing w:after="0" w:line="240" w:lineRule="auto"/>
        <w:jc w:val="center"/>
        <w:rPr>
          <w:rFonts w:eastAsia="Times New Roman" w:cs="Times New Roman"/>
          <w:iCs/>
        </w:rPr>
      </w:pPr>
      <w:r w:rsidRPr="00404110">
        <w:rPr>
          <w:rFonts w:eastAsia="Times New Roman" w:cs="Times New Roman"/>
          <w:iCs/>
        </w:rPr>
        <w:t>PREDSJEDNICA</w:t>
      </w:r>
    </w:p>
    <w:p w14:paraId="5CE8681C" w14:textId="77777777" w:rsidR="008D3A31" w:rsidRPr="00404110" w:rsidRDefault="008D3A31" w:rsidP="008D3A31">
      <w:pPr>
        <w:spacing w:after="0" w:line="240" w:lineRule="auto"/>
        <w:jc w:val="center"/>
        <w:rPr>
          <w:rFonts w:eastAsia="Times New Roman" w:cs="Times New Roman"/>
          <w:bCs/>
          <w:iCs/>
        </w:rPr>
      </w:pPr>
      <w:r w:rsidRPr="00404110">
        <w:rPr>
          <w:rFonts w:eastAsia="Times New Roman" w:cs="Times New Roman"/>
          <w:iCs/>
        </w:rPr>
        <w:t xml:space="preserve">Iva </w:t>
      </w:r>
      <w:proofErr w:type="spellStart"/>
      <w:r w:rsidRPr="00404110">
        <w:rPr>
          <w:rFonts w:eastAsia="Times New Roman" w:cs="Times New Roman"/>
          <w:iCs/>
        </w:rPr>
        <w:t>Letina</w:t>
      </w:r>
      <w:proofErr w:type="spellEnd"/>
    </w:p>
    <w:p w14:paraId="466E46CC" w14:textId="77777777" w:rsidR="00B21EF2" w:rsidRPr="00404110" w:rsidRDefault="00B21EF2" w:rsidP="00FE3275">
      <w:pPr>
        <w:spacing w:after="0" w:line="240" w:lineRule="auto"/>
        <w:rPr>
          <w:rFonts w:cs="Times New Roman"/>
        </w:rPr>
      </w:pPr>
    </w:p>
    <w:p w14:paraId="5DDC7CC6" w14:textId="77777777" w:rsidR="00B21EF2" w:rsidRPr="00404110" w:rsidRDefault="00B21EF2" w:rsidP="00FE3275">
      <w:pPr>
        <w:spacing w:after="0" w:line="240" w:lineRule="auto"/>
        <w:rPr>
          <w:rFonts w:cs="Times New Roman"/>
        </w:rPr>
      </w:pPr>
    </w:p>
    <w:p w14:paraId="72939A06" w14:textId="7DCBFE06" w:rsidR="00304DFA" w:rsidRPr="00404110" w:rsidRDefault="00304DFA" w:rsidP="008D3A31">
      <w:pPr>
        <w:rPr>
          <w:rFonts w:cs="Times New Roman"/>
        </w:rPr>
      </w:pPr>
    </w:p>
    <w:sectPr w:rsidR="00304DFA" w:rsidRPr="00404110" w:rsidSect="00D749FC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7FC"/>
    <w:multiLevelType w:val="multilevel"/>
    <w:tmpl w:val="C73A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9A6"/>
    <w:multiLevelType w:val="multilevel"/>
    <w:tmpl w:val="421C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249CD"/>
    <w:multiLevelType w:val="multilevel"/>
    <w:tmpl w:val="1646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C7820"/>
    <w:multiLevelType w:val="multilevel"/>
    <w:tmpl w:val="649C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322B1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275A6618"/>
    <w:multiLevelType w:val="hybridMultilevel"/>
    <w:tmpl w:val="F25656DE"/>
    <w:lvl w:ilvl="0" w:tplc="06A8DC3C">
      <w:start w:val="13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964"/>
    <w:multiLevelType w:val="hybridMultilevel"/>
    <w:tmpl w:val="76A63FAC"/>
    <w:lvl w:ilvl="0" w:tplc="FC54C420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27030B9"/>
    <w:multiLevelType w:val="multilevel"/>
    <w:tmpl w:val="E03E5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9481F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9" w15:restartNumberingAfterBreak="0">
    <w:nsid w:val="35B40437"/>
    <w:multiLevelType w:val="multilevel"/>
    <w:tmpl w:val="BEC0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20AEB"/>
    <w:multiLevelType w:val="multilevel"/>
    <w:tmpl w:val="2FBE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EA41D4"/>
    <w:multiLevelType w:val="multilevel"/>
    <w:tmpl w:val="4892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C1EA5"/>
    <w:multiLevelType w:val="multilevel"/>
    <w:tmpl w:val="91B2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816BFF"/>
    <w:multiLevelType w:val="multilevel"/>
    <w:tmpl w:val="DD16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2A2304"/>
    <w:multiLevelType w:val="hybridMultilevel"/>
    <w:tmpl w:val="8BF0DFE2"/>
    <w:lvl w:ilvl="0" w:tplc="D7C43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87A25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16" w15:restartNumberingAfterBreak="0">
    <w:nsid w:val="5E953929"/>
    <w:multiLevelType w:val="multilevel"/>
    <w:tmpl w:val="0EA6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F61AAE"/>
    <w:multiLevelType w:val="multilevel"/>
    <w:tmpl w:val="676A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6481792">
    <w:abstractNumId w:val="0"/>
  </w:num>
  <w:num w:numId="2" w16cid:durableId="394547073">
    <w:abstractNumId w:val="7"/>
  </w:num>
  <w:num w:numId="3" w16cid:durableId="1059133406">
    <w:abstractNumId w:val="10"/>
  </w:num>
  <w:num w:numId="4" w16cid:durableId="620527589">
    <w:abstractNumId w:val="11"/>
  </w:num>
  <w:num w:numId="5" w16cid:durableId="633216555">
    <w:abstractNumId w:val="13"/>
  </w:num>
  <w:num w:numId="6" w16cid:durableId="616835385">
    <w:abstractNumId w:val="1"/>
  </w:num>
  <w:num w:numId="7" w16cid:durableId="1684236914">
    <w:abstractNumId w:val="3"/>
  </w:num>
  <w:num w:numId="8" w16cid:durableId="376706242">
    <w:abstractNumId w:val="17"/>
  </w:num>
  <w:num w:numId="9" w16cid:durableId="387919342">
    <w:abstractNumId w:val="2"/>
  </w:num>
  <w:num w:numId="10" w16cid:durableId="1081834448">
    <w:abstractNumId w:val="12"/>
  </w:num>
  <w:num w:numId="11" w16cid:durableId="1536455566">
    <w:abstractNumId w:val="9"/>
  </w:num>
  <w:num w:numId="12" w16cid:durableId="176968002">
    <w:abstractNumId w:val="16"/>
  </w:num>
  <w:num w:numId="13" w16cid:durableId="854808238">
    <w:abstractNumId w:val="8"/>
  </w:num>
  <w:num w:numId="14" w16cid:durableId="1706834153">
    <w:abstractNumId w:val="6"/>
  </w:num>
  <w:num w:numId="15" w16cid:durableId="717122706">
    <w:abstractNumId w:val="14"/>
  </w:num>
  <w:num w:numId="16" w16cid:durableId="394624436">
    <w:abstractNumId w:val="5"/>
  </w:num>
  <w:num w:numId="17" w16cid:durableId="499082976">
    <w:abstractNumId w:val="4"/>
  </w:num>
  <w:num w:numId="18" w16cid:durableId="6746513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E0"/>
    <w:rsid w:val="000339B5"/>
    <w:rsid w:val="000420C6"/>
    <w:rsid w:val="000C2DF6"/>
    <w:rsid w:val="000C4901"/>
    <w:rsid w:val="000C4934"/>
    <w:rsid w:val="000F00F9"/>
    <w:rsid w:val="00105DA7"/>
    <w:rsid w:val="001551C7"/>
    <w:rsid w:val="00192FDD"/>
    <w:rsid w:val="001C6531"/>
    <w:rsid w:val="001D578F"/>
    <w:rsid w:val="0020783D"/>
    <w:rsid w:val="00272D12"/>
    <w:rsid w:val="002818FC"/>
    <w:rsid w:val="002C10AB"/>
    <w:rsid w:val="002C1300"/>
    <w:rsid w:val="003036F6"/>
    <w:rsid w:val="00304DFA"/>
    <w:rsid w:val="003267B2"/>
    <w:rsid w:val="003409BC"/>
    <w:rsid w:val="00341FDB"/>
    <w:rsid w:val="00350CA4"/>
    <w:rsid w:val="003A4AE0"/>
    <w:rsid w:val="003F40C5"/>
    <w:rsid w:val="00404110"/>
    <w:rsid w:val="00406EEE"/>
    <w:rsid w:val="004106EC"/>
    <w:rsid w:val="00482C60"/>
    <w:rsid w:val="00542053"/>
    <w:rsid w:val="00567D02"/>
    <w:rsid w:val="005833CC"/>
    <w:rsid w:val="006B3690"/>
    <w:rsid w:val="006C439B"/>
    <w:rsid w:val="006D20FB"/>
    <w:rsid w:val="007315AF"/>
    <w:rsid w:val="007A2654"/>
    <w:rsid w:val="007A7247"/>
    <w:rsid w:val="007F1294"/>
    <w:rsid w:val="007F3BCE"/>
    <w:rsid w:val="00826941"/>
    <w:rsid w:val="00827B54"/>
    <w:rsid w:val="008633F8"/>
    <w:rsid w:val="008A01A2"/>
    <w:rsid w:val="008D3A31"/>
    <w:rsid w:val="008F469A"/>
    <w:rsid w:val="008F7066"/>
    <w:rsid w:val="00926357"/>
    <w:rsid w:val="00930D6B"/>
    <w:rsid w:val="00960C40"/>
    <w:rsid w:val="009E5DA3"/>
    <w:rsid w:val="00AB6F0E"/>
    <w:rsid w:val="00B21EF2"/>
    <w:rsid w:val="00B34240"/>
    <w:rsid w:val="00B5092A"/>
    <w:rsid w:val="00BE1D72"/>
    <w:rsid w:val="00C2446C"/>
    <w:rsid w:val="00C6560B"/>
    <w:rsid w:val="00C81B81"/>
    <w:rsid w:val="00CE20A7"/>
    <w:rsid w:val="00D55BF7"/>
    <w:rsid w:val="00D749FC"/>
    <w:rsid w:val="00D76591"/>
    <w:rsid w:val="00D96297"/>
    <w:rsid w:val="00E03F8F"/>
    <w:rsid w:val="00E06465"/>
    <w:rsid w:val="00E95AB7"/>
    <w:rsid w:val="00EB2825"/>
    <w:rsid w:val="00EC39A1"/>
    <w:rsid w:val="00ED6902"/>
    <w:rsid w:val="00F60415"/>
    <w:rsid w:val="00F8617A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09AB"/>
  <w15:chartTrackingRefBased/>
  <w15:docId w15:val="{E4B9C53E-DC41-41A4-8E7A-35BCEBCB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06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E3275"/>
    <w:pPr>
      <w:ind w:left="720"/>
      <w:contextualSpacing/>
    </w:pPr>
  </w:style>
  <w:style w:type="paragraph" w:customStyle="1" w:styleId="clanak">
    <w:name w:val="clanak"/>
    <w:basedOn w:val="Normal"/>
    <w:rsid w:val="007315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paragraph" w:styleId="StandardWeb">
    <w:name w:val="Normal (Web)"/>
    <w:basedOn w:val="Normal"/>
    <w:uiPriority w:val="99"/>
    <w:semiHidden/>
    <w:unhideWhenUsed/>
    <w:rsid w:val="005833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8D3A31"/>
    <w:pPr>
      <w:spacing w:after="0" w:line="240" w:lineRule="auto"/>
    </w:pPr>
    <w:rPr>
      <w:rFonts w:eastAsia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Elena Grgurić</cp:lastModifiedBy>
  <cp:revision>23</cp:revision>
  <cp:lastPrinted>2024-12-04T13:33:00Z</cp:lastPrinted>
  <dcterms:created xsi:type="dcterms:W3CDTF">2025-09-26T16:59:00Z</dcterms:created>
  <dcterms:modified xsi:type="dcterms:W3CDTF">2025-09-26T17:42:00Z</dcterms:modified>
</cp:coreProperties>
</file>