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EB92ED" w14:textId="77777777" w:rsidR="00D4430E" w:rsidRPr="00D43233" w:rsidRDefault="00D4430E" w:rsidP="00D4430E">
      <w:pPr>
        <w:spacing w:after="0" w:line="240" w:lineRule="auto"/>
        <w:ind w:right="119"/>
        <w:jc w:val="both"/>
        <w:rPr>
          <w:rFonts w:ascii="Times New Roman" w:eastAsia="Times New Roman" w:hAnsi="Times New Roman" w:cs="Times New Roman"/>
          <w:b/>
          <w:bCs/>
          <w:iCs/>
          <w:sz w:val="24"/>
          <w:szCs w:val="24"/>
        </w:rPr>
      </w:pPr>
    </w:p>
    <w:tbl>
      <w:tblPr>
        <w:tblW w:w="9707" w:type="dxa"/>
        <w:tblLook w:val="04A0" w:firstRow="1" w:lastRow="0" w:firstColumn="1" w:lastColumn="0" w:noHBand="0" w:noVBand="1"/>
      </w:tblPr>
      <w:tblGrid>
        <w:gridCol w:w="1025"/>
        <w:gridCol w:w="3836"/>
        <w:gridCol w:w="289"/>
        <w:gridCol w:w="4277"/>
        <w:gridCol w:w="280"/>
      </w:tblGrid>
      <w:tr w:rsidR="00D4430E" w:rsidRPr="00D43233" w14:paraId="428674D6" w14:textId="77777777" w:rsidTr="0021535A">
        <w:trPr>
          <w:gridAfter w:val="1"/>
          <w:wAfter w:w="282" w:type="dxa"/>
          <w:trHeight w:val="1572"/>
        </w:trPr>
        <w:tc>
          <w:tcPr>
            <w:tcW w:w="4820" w:type="dxa"/>
            <w:gridSpan w:val="2"/>
            <w:hideMark/>
          </w:tcPr>
          <w:p w14:paraId="40706D42" w14:textId="77777777" w:rsidR="00D4430E" w:rsidRPr="00D43233" w:rsidRDefault="00D4430E" w:rsidP="0021535A">
            <w:pPr>
              <w:spacing w:after="0"/>
              <w:ind w:right="119"/>
              <w:jc w:val="both"/>
              <w:rPr>
                <w:rFonts w:ascii="Times New Roman" w:eastAsia="Times New Roman" w:hAnsi="Times New Roman" w:cs="Times New Roman"/>
                <w:b/>
                <w:bCs/>
                <w:iCs/>
                <w:sz w:val="24"/>
                <w:szCs w:val="24"/>
              </w:rPr>
            </w:pPr>
            <w:bookmarkStart w:id="0" w:name="_Hlk145916943"/>
            <w:r w:rsidRPr="00D43233">
              <w:rPr>
                <w:rFonts w:ascii="Times New Roman" w:eastAsia="Times New Roman" w:hAnsi="Times New Roman" w:cs="Times New Roman"/>
                <w:b/>
                <w:bCs/>
                <w:iCs/>
                <w:sz w:val="24"/>
                <w:szCs w:val="24"/>
              </w:rPr>
              <w:t xml:space="preserve">                                   </w:t>
            </w:r>
            <w:r w:rsidRPr="00D43233">
              <w:rPr>
                <w:rFonts w:ascii="Times New Roman" w:eastAsia="Times New Roman" w:hAnsi="Times New Roman" w:cs="Times New Roman"/>
                <w:b/>
                <w:bCs/>
                <w:iCs/>
                <w:sz w:val="24"/>
                <w:szCs w:val="24"/>
                <w:lang w:val="en-GB"/>
              </w:rPr>
              <w:object w:dxaOrig="915" w:dyaOrig="960" w14:anchorId="63C28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48pt" o:ole="">
                  <v:imagedata r:id="rId6" o:title=""/>
                </v:shape>
                <o:OLEObject Type="Embed" ProgID="Word.Picture.8" ShapeID="_x0000_i1025" DrawAspect="Content" ObjectID="_1800440081" r:id="rId7"/>
              </w:object>
            </w:r>
          </w:p>
          <w:p w14:paraId="341C4AAE" w14:textId="77777777" w:rsidR="00D4430E" w:rsidRPr="00D43233" w:rsidRDefault="00D4430E" w:rsidP="0021535A">
            <w:pPr>
              <w:spacing w:after="0"/>
              <w:ind w:right="119"/>
              <w:jc w:val="both"/>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 xml:space="preserve">               REPUBLIKA HRVATSKA</w:t>
            </w:r>
          </w:p>
          <w:p w14:paraId="3C69B68D" w14:textId="77777777" w:rsidR="00D4430E" w:rsidRPr="00D43233" w:rsidRDefault="00D4430E" w:rsidP="0021535A">
            <w:pPr>
              <w:spacing w:after="0"/>
              <w:ind w:right="119"/>
              <w:jc w:val="both"/>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 xml:space="preserve">    PRIMORSKO-GORANSKA  ŽUPANIJA</w:t>
            </w:r>
          </w:p>
        </w:tc>
        <w:tc>
          <w:tcPr>
            <w:tcW w:w="4605" w:type="dxa"/>
            <w:gridSpan w:val="2"/>
          </w:tcPr>
          <w:p w14:paraId="3E8D01AF" w14:textId="77777777" w:rsidR="00D4430E" w:rsidRPr="00D43233" w:rsidRDefault="00D4430E" w:rsidP="0021535A">
            <w:pPr>
              <w:spacing w:after="0"/>
              <w:ind w:right="119"/>
              <w:jc w:val="both"/>
              <w:rPr>
                <w:rFonts w:ascii="Times New Roman" w:eastAsia="Times New Roman" w:hAnsi="Times New Roman" w:cs="Times New Roman"/>
                <w:b/>
                <w:bCs/>
                <w:iCs/>
                <w:sz w:val="24"/>
                <w:szCs w:val="24"/>
              </w:rPr>
            </w:pPr>
          </w:p>
        </w:tc>
      </w:tr>
      <w:tr w:rsidR="00D4430E" w:rsidRPr="00D43233" w14:paraId="40A25E02" w14:textId="77777777" w:rsidTr="0021535A">
        <w:trPr>
          <w:trHeight w:val="940"/>
        </w:trPr>
        <w:tc>
          <w:tcPr>
            <w:tcW w:w="959" w:type="dxa"/>
            <w:vAlign w:val="center"/>
            <w:hideMark/>
          </w:tcPr>
          <w:p w14:paraId="3B3CFC8D" w14:textId="77777777" w:rsidR="00D4430E" w:rsidRPr="00D43233" w:rsidRDefault="00D4430E" w:rsidP="0021535A">
            <w:pPr>
              <w:spacing w:after="0"/>
              <w:ind w:right="119"/>
              <w:jc w:val="both"/>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noProof/>
                <w:sz w:val="24"/>
                <w:szCs w:val="24"/>
              </w:rPr>
              <w:drawing>
                <wp:inline distT="0" distB="0" distL="0" distR="0" wp14:anchorId="42AB2D34" wp14:editId="3BF1F856">
                  <wp:extent cx="428625" cy="428625"/>
                  <wp:effectExtent l="0" t="0" r="9525" b="9525"/>
                  <wp:docPr id="520606536" name="Slika 4"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inline>
              </w:drawing>
            </w:r>
          </w:p>
        </w:tc>
        <w:tc>
          <w:tcPr>
            <w:tcW w:w="8748" w:type="dxa"/>
            <w:gridSpan w:val="4"/>
            <w:vAlign w:val="center"/>
            <w:hideMark/>
          </w:tcPr>
          <w:p w14:paraId="2DB179A7" w14:textId="77777777" w:rsidR="00D4430E" w:rsidRPr="00D43233" w:rsidRDefault="00D4430E" w:rsidP="0021535A">
            <w:pPr>
              <w:spacing w:after="0"/>
              <w:ind w:right="119"/>
              <w:jc w:val="both"/>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 xml:space="preserve">        OPĆINA MATULJI</w:t>
            </w:r>
          </w:p>
          <w:p w14:paraId="0C94B9A3" w14:textId="77777777" w:rsidR="00D4430E" w:rsidRPr="00D43233" w:rsidRDefault="00D4430E" w:rsidP="0021535A">
            <w:pPr>
              <w:spacing w:after="0"/>
              <w:ind w:right="119"/>
              <w:jc w:val="both"/>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 xml:space="preserve">    OPĆINSKI NAČELNIK</w:t>
            </w:r>
          </w:p>
        </w:tc>
      </w:tr>
      <w:tr w:rsidR="00D4430E" w:rsidRPr="00D43233" w14:paraId="23246BB6" w14:textId="77777777" w:rsidTr="0021535A">
        <w:trPr>
          <w:gridAfter w:val="2"/>
          <w:wAfter w:w="4596" w:type="dxa"/>
        </w:trPr>
        <w:tc>
          <w:tcPr>
            <w:tcW w:w="5111" w:type="dxa"/>
            <w:gridSpan w:val="3"/>
          </w:tcPr>
          <w:p w14:paraId="2FFD4A9E" w14:textId="77777777" w:rsidR="00D4430E" w:rsidRPr="00D43233" w:rsidRDefault="00D4430E" w:rsidP="0021535A">
            <w:pPr>
              <w:spacing w:after="0"/>
              <w:ind w:right="119"/>
              <w:jc w:val="both"/>
              <w:rPr>
                <w:rFonts w:ascii="Times New Roman" w:eastAsia="Times New Roman" w:hAnsi="Times New Roman" w:cs="Times New Roman"/>
                <w:b/>
                <w:bCs/>
                <w:iCs/>
                <w:sz w:val="24"/>
                <w:szCs w:val="24"/>
              </w:rPr>
            </w:pPr>
          </w:p>
        </w:tc>
      </w:tr>
    </w:tbl>
    <w:p w14:paraId="4744F690" w14:textId="77777777" w:rsidR="00D4430E" w:rsidRPr="00D43233" w:rsidRDefault="00D4430E" w:rsidP="00D4430E">
      <w:pPr>
        <w:spacing w:after="0" w:line="240" w:lineRule="auto"/>
        <w:ind w:right="119"/>
        <w:jc w:val="both"/>
        <w:rPr>
          <w:rFonts w:ascii="Times New Roman" w:eastAsia="Times New Roman" w:hAnsi="Times New Roman" w:cs="Times New Roman"/>
          <w:b/>
          <w:bCs/>
          <w:iCs/>
          <w:sz w:val="24"/>
          <w:szCs w:val="24"/>
        </w:rPr>
      </w:pPr>
    </w:p>
    <w:p w14:paraId="3BB3DD29" w14:textId="756A389B" w:rsidR="00D4430E" w:rsidRPr="00D43233" w:rsidRDefault="00D4430E" w:rsidP="00D4430E">
      <w:pPr>
        <w:spacing w:after="0" w:line="240" w:lineRule="auto"/>
        <w:ind w:right="119"/>
        <w:jc w:val="both"/>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 xml:space="preserve">KLASA: </w:t>
      </w:r>
      <w:r w:rsidR="001B3AFB">
        <w:rPr>
          <w:rFonts w:ascii="Times New Roman" w:eastAsia="Times New Roman" w:hAnsi="Times New Roman" w:cs="Times New Roman"/>
          <w:b/>
          <w:bCs/>
          <w:iCs/>
          <w:sz w:val="24"/>
          <w:szCs w:val="24"/>
        </w:rPr>
        <w:t>302-05/23-01/0006</w:t>
      </w:r>
    </w:p>
    <w:p w14:paraId="7E38487B" w14:textId="6F0BCCD6" w:rsidR="00D4430E" w:rsidRPr="00D43233" w:rsidRDefault="00D4430E" w:rsidP="00D4430E">
      <w:pPr>
        <w:spacing w:after="0" w:line="240" w:lineRule="auto"/>
        <w:ind w:right="119"/>
        <w:jc w:val="both"/>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URBROJ: 2170-27-02/01-</w:t>
      </w:r>
      <w:r w:rsidR="001B3AFB">
        <w:rPr>
          <w:rFonts w:ascii="Times New Roman" w:eastAsia="Times New Roman" w:hAnsi="Times New Roman" w:cs="Times New Roman"/>
          <w:b/>
          <w:bCs/>
          <w:iCs/>
          <w:sz w:val="24"/>
          <w:szCs w:val="24"/>
        </w:rPr>
        <w:t>25-14</w:t>
      </w:r>
    </w:p>
    <w:p w14:paraId="504187AD" w14:textId="4B8737AA" w:rsidR="00D4430E" w:rsidRPr="00D43233" w:rsidRDefault="00D4430E" w:rsidP="00D4430E">
      <w:pPr>
        <w:spacing w:after="0" w:line="240" w:lineRule="auto"/>
        <w:ind w:right="119"/>
        <w:jc w:val="both"/>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 xml:space="preserve">Matulji, </w:t>
      </w:r>
      <w:r w:rsidR="001B3AFB">
        <w:rPr>
          <w:rFonts w:ascii="Times New Roman" w:eastAsia="Times New Roman" w:hAnsi="Times New Roman" w:cs="Times New Roman"/>
          <w:b/>
          <w:bCs/>
          <w:iCs/>
          <w:sz w:val="24"/>
          <w:szCs w:val="24"/>
        </w:rPr>
        <w:t>07.02.2025</w:t>
      </w:r>
      <w:r w:rsidRPr="00D43233">
        <w:rPr>
          <w:rFonts w:ascii="Times New Roman" w:eastAsia="Times New Roman" w:hAnsi="Times New Roman" w:cs="Times New Roman"/>
          <w:b/>
          <w:bCs/>
          <w:iCs/>
          <w:sz w:val="24"/>
          <w:szCs w:val="24"/>
        </w:rPr>
        <w:t>.</w:t>
      </w:r>
    </w:p>
    <w:p w14:paraId="7CFECE63" w14:textId="77777777" w:rsidR="00D4430E" w:rsidRDefault="00D4430E" w:rsidP="00D4430E">
      <w:pPr>
        <w:spacing w:after="0" w:line="240" w:lineRule="auto"/>
        <w:ind w:left="5664" w:right="119" w:firstLine="708"/>
        <w:jc w:val="both"/>
        <w:rPr>
          <w:rFonts w:ascii="Times New Roman" w:eastAsia="Times New Roman" w:hAnsi="Times New Roman" w:cs="Times New Roman"/>
          <w:b/>
          <w:bCs/>
          <w:iCs/>
          <w:sz w:val="24"/>
          <w:szCs w:val="24"/>
        </w:rPr>
      </w:pPr>
    </w:p>
    <w:p w14:paraId="5640A44C" w14:textId="77777777" w:rsidR="00D4430E" w:rsidRDefault="00D4430E" w:rsidP="00D4430E">
      <w:pPr>
        <w:spacing w:after="0" w:line="240" w:lineRule="auto"/>
        <w:ind w:left="5664" w:right="119" w:firstLine="708"/>
        <w:jc w:val="both"/>
        <w:rPr>
          <w:rFonts w:ascii="Times New Roman" w:eastAsia="Times New Roman" w:hAnsi="Times New Roman" w:cs="Times New Roman"/>
          <w:b/>
          <w:bCs/>
          <w:iCs/>
          <w:sz w:val="24"/>
          <w:szCs w:val="24"/>
        </w:rPr>
      </w:pPr>
    </w:p>
    <w:p w14:paraId="08EBED07" w14:textId="77777777" w:rsidR="00D4430E" w:rsidRPr="00D43233" w:rsidRDefault="00D4430E" w:rsidP="00D4430E">
      <w:pPr>
        <w:spacing w:after="0" w:line="240" w:lineRule="auto"/>
        <w:ind w:left="5664" w:right="119" w:firstLine="708"/>
        <w:jc w:val="both"/>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OPĆINSKO VIJEĆE</w:t>
      </w:r>
    </w:p>
    <w:p w14:paraId="5DF0CADB" w14:textId="77777777" w:rsidR="00D4430E" w:rsidRPr="00D43233" w:rsidRDefault="00D4430E" w:rsidP="00D4430E">
      <w:pPr>
        <w:spacing w:after="0" w:line="240" w:lineRule="auto"/>
        <w:ind w:left="7080" w:right="119"/>
        <w:jc w:val="both"/>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 xml:space="preserve">- ovdje-       </w:t>
      </w:r>
    </w:p>
    <w:p w14:paraId="79A31EED" w14:textId="77777777" w:rsidR="00D4430E" w:rsidRPr="00D43233" w:rsidRDefault="00D4430E" w:rsidP="00D4430E">
      <w:pPr>
        <w:spacing w:after="0" w:line="240" w:lineRule="auto"/>
        <w:ind w:right="119"/>
        <w:jc w:val="both"/>
        <w:rPr>
          <w:rFonts w:ascii="Times New Roman" w:eastAsia="Times New Roman" w:hAnsi="Times New Roman" w:cs="Times New Roman"/>
          <w:b/>
          <w:bCs/>
          <w:iCs/>
          <w:sz w:val="24"/>
          <w:szCs w:val="24"/>
        </w:rPr>
      </w:pPr>
    </w:p>
    <w:p w14:paraId="01E67578" w14:textId="77777777" w:rsidR="00D4430E" w:rsidRDefault="00D4430E" w:rsidP="00D4430E">
      <w:pPr>
        <w:spacing w:after="0" w:line="240" w:lineRule="auto"/>
        <w:ind w:right="119"/>
        <w:jc w:val="both"/>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 xml:space="preserve">       </w:t>
      </w:r>
    </w:p>
    <w:p w14:paraId="01352A61" w14:textId="77777777" w:rsidR="00D4430E" w:rsidRPr="00D43233" w:rsidRDefault="00D4430E" w:rsidP="00D4430E">
      <w:pPr>
        <w:spacing w:after="0" w:line="240" w:lineRule="auto"/>
        <w:ind w:right="119"/>
        <w:jc w:val="both"/>
        <w:rPr>
          <w:rFonts w:ascii="Times New Roman" w:eastAsia="Times New Roman" w:hAnsi="Times New Roman" w:cs="Times New Roman"/>
          <w:b/>
          <w:bCs/>
          <w:iCs/>
          <w:sz w:val="24"/>
          <w:szCs w:val="24"/>
        </w:rPr>
      </w:pPr>
    </w:p>
    <w:p w14:paraId="079B3C51" w14:textId="58A49CCF" w:rsidR="00D4430E" w:rsidRPr="001C7292" w:rsidRDefault="00D4430E" w:rsidP="00D4430E">
      <w:pPr>
        <w:spacing w:after="0" w:line="240" w:lineRule="auto"/>
        <w:ind w:right="119"/>
        <w:rPr>
          <w:rFonts w:ascii="Times New Roman" w:eastAsia="Times New Roman" w:hAnsi="Times New Roman" w:cs="Times New Roman"/>
          <w:iCs/>
          <w:sz w:val="24"/>
          <w:szCs w:val="24"/>
        </w:rPr>
      </w:pPr>
      <w:r w:rsidRPr="00D43233">
        <w:rPr>
          <w:rFonts w:ascii="Times New Roman" w:eastAsia="Times New Roman" w:hAnsi="Times New Roman" w:cs="Times New Roman"/>
          <w:b/>
          <w:bCs/>
          <w:iCs/>
          <w:sz w:val="24"/>
          <w:szCs w:val="24"/>
        </w:rPr>
        <w:t xml:space="preserve">PREDMET: </w:t>
      </w:r>
      <w:r w:rsidRPr="00D43233">
        <w:rPr>
          <w:rFonts w:ascii="Times New Roman" w:eastAsia="Times New Roman" w:hAnsi="Times New Roman" w:cs="Times New Roman"/>
          <w:iCs/>
          <w:sz w:val="24"/>
          <w:szCs w:val="24"/>
        </w:rPr>
        <w:t xml:space="preserve">Prijedlog </w:t>
      </w:r>
      <w:r w:rsidR="001B3AFB">
        <w:rPr>
          <w:rFonts w:ascii="Times New Roman" w:eastAsia="Times New Roman" w:hAnsi="Times New Roman" w:cs="Times New Roman"/>
          <w:iCs/>
          <w:sz w:val="24"/>
          <w:szCs w:val="24"/>
        </w:rPr>
        <w:t>Programa poticanja razvoja malog gospodarstva Općine Matulji</w:t>
      </w:r>
      <w:r w:rsidRPr="001C7292">
        <w:rPr>
          <w:rFonts w:ascii="Times New Roman" w:eastAsia="Times New Roman" w:hAnsi="Times New Roman" w:cs="Times New Roman"/>
          <w:iCs/>
          <w:sz w:val="24"/>
          <w:szCs w:val="24"/>
        </w:rPr>
        <w:t xml:space="preserve"> </w:t>
      </w:r>
    </w:p>
    <w:p w14:paraId="6965AB71" w14:textId="77777777" w:rsidR="00D4430E" w:rsidRPr="00D43233" w:rsidRDefault="00D4430E" w:rsidP="00D4430E">
      <w:pPr>
        <w:spacing w:after="0" w:line="240" w:lineRule="auto"/>
        <w:ind w:right="119"/>
        <w:jc w:val="both"/>
        <w:rPr>
          <w:rFonts w:ascii="Times New Roman" w:eastAsia="Times New Roman" w:hAnsi="Times New Roman" w:cs="Times New Roman"/>
          <w:b/>
          <w:bCs/>
          <w:iCs/>
          <w:sz w:val="24"/>
          <w:szCs w:val="24"/>
        </w:rPr>
      </w:pPr>
    </w:p>
    <w:p w14:paraId="7C6EFAD8" w14:textId="77777777" w:rsidR="00D4430E" w:rsidRPr="00D43233" w:rsidRDefault="00D4430E" w:rsidP="00D4430E">
      <w:pPr>
        <w:spacing w:after="0" w:line="240" w:lineRule="auto"/>
        <w:ind w:right="119"/>
        <w:jc w:val="both"/>
        <w:rPr>
          <w:rFonts w:ascii="Times New Roman" w:eastAsia="Times New Roman" w:hAnsi="Times New Roman" w:cs="Times New Roman"/>
          <w:b/>
          <w:bCs/>
          <w:iCs/>
          <w:sz w:val="24"/>
          <w:szCs w:val="24"/>
        </w:rPr>
      </w:pPr>
    </w:p>
    <w:p w14:paraId="489A26C8" w14:textId="77777777" w:rsidR="00D4430E" w:rsidRPr="00D43233" w:rsidRDefault="00D4430E" w:rsidP="00D4430E">
      <w:pPr>
        <w:spacing w:after="0" w:line="240" w:lineRule="auto"/>
        <w:ind w:right="119"/>
        <w:jc w:val="both"/>
        <w:rPr>
          <w:rFonts w:ascii="Times New Roman" w:eastAsia="Times New Roman" w:hAnsi="Times New Roman" w:cs="Times New Roman"/>
          <w:iCs/>
          <w:sz w:val="24"/>
          <w:szCs w:val="24"/>
        </w:rPr>
      </w:pPr>
      <w:r w:rsidRPr="00D43233">
        <w:rPr>
          <w:rFonts w:ascii="Times New Roman" w:eastAsia="Times New Roman" w:hAnsi="Times New Roman" w:cs="Times New Roman"/>
          <w:iCs/>
          <w:sz w:val="24"/>
          <w:szCs w:val="24"/>
        </w:rPr>
        <w:t>Poštovani,</w:t>
      </w:r>
    </w:p>
    <w:p w14:paraId="5CCE994D" w14:textId="77777777" w:rsidR="00D4430E" w:rsidRPr="00D43233" w:rsidRDefault="00D4430E" w:rsidP="00D4430E">
      <w:pPr>
        <w:spacing w:after="0" w:line="240" w:lineRule="auto"/>
        <w:ind w:right="119"/>
        <w:jc w:val="both"/>
        <w:rPr>
          <w:rFonts w:ascii="Times New Roman" w:eastAsia="Times New Roman" w:hAnsi="Times New Roman" w:cs="Times New Roman"/>
          <w:iCs/>
          <w:sz w:val="24"/>
          <w:szCs w:val="24"/>
        </w:rPr>
      </w:pPr>
    </w:p>
    <w:p w14:paraId="7CDC0638" w14:textId="707C8291" w:rsidR="00D4430E" w:rsidRPr="001C7292" w:rsidRDefault="00D4430E" w:rsidP="00D4430E">
      <w:pPr>
        <w:spacing w:after="0" w:line="240" w:lineRule="auto"/>
        <w:ind w:right="119"/>
        <w:jc w:val="both"/>
        <w:rPr>
          <w:rFonts w:ascii="Times New Roman" w:eastAsia="Times New Roman" w:hAnsi="Times New Roman" w:cs="Times New Roman"/>
          <w:iCs/>
          <w:sz w:val="24"/>
          <w:szCs w:val="24"/>
        </w:rPr>
      </w:pPr>
      <w:r w:rsidRPr="00D43233">
        <w:rPr>
          <w:rFonts w:ascii="Times New Roman" w:eastAsia="Times New Roman" w:hAnsi="Times New Roman" w:cs="Times New Roman"/>
          <w:iCs/>
          <w:sz w:val="24"/>
          <w:szCs w:val="24"/>
        </w:rPr>
        <w:t xml:space="preserve">U privitku dostavljamo </w:t>
      </w:r>
      <w:r w:rsidR="001B3AFB" w:rsidRPr="00D43233">
        <w:rPr>
          <w:rFonts w:ascii="Times New Roman" w:eastAsia="Times New Roman" w:hAnsi="Times New Roman" w:cs="Times New Roman"/>
          <w:iCs/>
          <w:sz w:val="24"/>
          <w:szCs w:val="24"/>
        </w:rPr>
        <w:t xml:space="preserve">Prijedlog </w:t>
      </w:r>
      <w:r w:rsidR="001B3AFB">
        <w:rPr>
          <w:rFonts w:ascii="Times New Roman" w:eastAsia="Times New Roman" w:hAnsi="Times New Roman" w:cs="Times New Roman"/>
          <w:iCs/>
          <w:sz w:val="24"/>
          <w:szCs w:val="24"/>
        </w:rPr>
        <w:t>Programa poticanja razvoja malog gospodarstva Općine Matulji</w:t>
      </w:r>
      <w:r w:rsidR="001B3AFB">
        <w:rPr>
          <w:rFonts w:ascii="Times New Roman" w:eastAsia="Times New Roman" w:hAnsi="Times New Roman" w:cs="Times New Roman"/>
          <w:iCs/>
          <w:sz w:val="24"/>
          <w:szCs w:val="24"/>
        </w:rPr>
        <w:t>.</w:t>
      </w:r>
    </w:p>
    <w:p w14:paraId="1FE79E16" w14:textId="77777777" w:rsidR="00D4430E" w:rsidRPr="00D43233" w:rsidRDefault="00D4430E" w:rsidP="00D4430E">
      <w:pPr>
        <w:spacing w:after="0" w:line="240" w:lineRule="auto"/>
        <w:ind w:right="119"/>
        <w:jc w:val="both"/>
        <w:rPr>
          <w:rFonts w:ascii="Times New Roman" w:eastAsia="Times New Roman" w:hAnsi="Times New Roman" w:cs="Times New Roman"/>
          <w:iCs/>
          <w:sz w:val="24"/>
          <w:szCs w:val="24"/>
        </w:rPr>
      </w:pPr>
    </w:p>
    <w:p w14:paraId="13A882B1" w14:textId="6E39B344" w:rsidR="00D4430E" w:rsidRPr="00D43233" w:rsidRDefault="00D4430E" w:rsidP="00D4430E">
      <w:pPr>
        <w:spacing w:after="0" w:line="240" w:lineRule="auto"/>
        <w:ind w:right="119"/>
        <w:jc w:val="both"/>
        <w:rPr>
          <w:rFonts w:ascii="Times New Roman" w:eastAsia="Times New Roman" w:hAnsi="Times New Roman" w:cs="Times New Roman"/>
          <w:iCs/>
          <w:sz w:val="24"/>
          <w:szCs w:val="24"/>
        </w:rPr>
      </w:pPr>
      <w:r w:rsidRPr="00D43233">
        <w:rPr>
          <w:rFonts w:ascii="Times New Roman" w:eastAsia="Times New Roman" w:hAnsi="Times New Roman" w:cs="Times New Roman"/>
          <w:iCs/>
          <w:sz w:val="24"/>
          <w:szCs w:val="24"/>
        </w:rPr>
        <w:t xml:space="preserve">Izvjestitelj na radnim tijelima te sjednici Općinskog vijeća biti će </w:t>
      </w:r>
      <w:r>
        <w:rPr>
          <w:rFonts w:ascii="Times New Roman" w:eastAsia="Times New Roman" w:hAnsi="Times New Roman" w:cs="Times New Roman"/>
          <w:iCs/>
          <w:sz w:val="24"/>
          <w:szCs w:val="24"/>
        </w:rPr>
        <w:t xml:space="preserve">općinski načelnik Vedran Kinkela i </w:t>
      </w:r>
      <w:r w:rsidR="001B3AFB">
        <w:rPr>
          <w:rFonts w:ascii="Times New Roman" w:eastAsia="Times New Roman" w:hAnsi="Times New Roman" w:cs="Times New Roman"/>
          <w:iCs/>
          <w:sz w:val="24"/>
          <w:szCs w:val="24"/>
        </w:rPr>
        <w:t>Pročelnica Jedinstvenog Upravnog odjela Irena Gauš.</w:t>
      </w:r>
    </w:p>
    <w:p w14:paraId="42AA8BD4" w14:textId="77777777" w:rsidR="00D4430E" w:rsidRPr="00D43233" w:rsidRDefault="00D4430E" w:rsidP="00D4430E">
      <w:pPr>
        <w:spacing w:after="0" w:line="240" w:lineRule="auto"/>
        <w:ind w:right="119"/>
        <w:jc w:val="both"/>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 xml:space="preserve">                                            </w:t>
      </w:r>
    </w:p>
    <w:p w14:paraId="23C32174" w14:textId="77777777" w:rsidR="00D4430E" w:rsidRPr="00D43233" w:rsidRDefault="00D4430E" w:rsidP="00D4430E">
      <w:pPr>
        <w:spacing w:after="0" w:line="240" w:lineRule="auto"/>
        <w:ind w:right="119"/>
        <w:jc w:val="both"/>
        <w:rPr>
          <w:rFonts w:ascii="Times New Roman" w:eastAsia="Times New Roman" w:hAnsi="Times New Roman" w:cs="Times New Roman"/>
          <w:b/>
          <w:bCs/>
          <w:iCs/>
          <w:sz w:val="24"/>
          <w:szCs w:val="24"/>
        </w:rPr>
      </w:pPr>
    </w:p>
    <w:p w14:paraId="0FE72607" w14:textId="77777777" w:rsidR="00D4430E" w:rsidRPr="00D43233" w:rsidRDefault="00D4430E" w:rsidP="00D4430E">
      <w:pPr>
        <w:spacing w:after="0" w:line="240" w:lineRule="auto"/>
        <w:ind w:right="119"/>
        <w:jc w:val="right"/>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OPĆINSKI NAČELNIK</w:t>
      </w:r>
    </w:p>
    <w:p w14:paraId="31AA8793" w14:textId="77777777" w:rsidR="00D4430E" w:rsidRPr="00D43233" w:rsidRDefault="00D4430E" w:rsidP="00D4430E">
      <w:pPr>
        <w:spacing w:after="0" w:line="240" w:lineRule="auto"/>
        <w:ind w:right="119"/>
        <w:jc w:val="right"/>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t xml:space="preserve"> Vedran Kinkela, v.r.</w:t>
      </w:r>
    </w:p>
    <w:p w14:paraId="761FF29B" w14:textId="77777777" w:rsidR="00D4430E" w:rsidRPr="00D43233" w:rsidRDefault="00D4430E" w:rsidP="00D4430E">
      <w:pPr>
        <w:spacing w:after="0" w:line="240" w:lineRule="auto"/>
        <w:ind w:right="119"/>
        <w:jc w:val="center"/>
        <w:rPr>
          <w:rFonts w:ascii="Times New Roman" w:eastAsia="Times New Roman" w:hAnsi="Times New Roman" w:cs="Times New Roman"/>
          <w:b/>
          <w:bCs/>
          <w:iCs/>
          <w:sz w:val="24"/>
          <w:szCs w:val="24"/>
        </w:rPr>
      </w:pPr>
      <w:r w:rsidRPr="00D43233">
        <w:rPr>
          <w:rFonts w:ascii="Times New Roman" w:eastAsia="Times New Roman" w:hAnsi="Times New Roman" w:cs="Times New Roman"/>
          <w:b/>
          <w:bCs/>
          <w:iCs/>
          <w:sz w:val="24"/>
          <w:szCs w:val="24"/>
        </w:rPr>
        <w:br w:type="page"/>
      </w:r>
      <w:bookmarkEnd w:id="0"/>
    </w:p>
    <w:p w14:paraId="4FAABA86" w14:textId="77777777" w:rsidR="00D4430E" w:rsidRDefault="00D4430E" w:rsidP="004F3AAA">
      <w:pPr>
        <w:spacing w:after="240"/>
        <w:jc w:val="center"/>
        <w:rPr>
          <w:rFonts w:ascii="Times New Roman" w:hAnsi="Times New Roman" w:cs="Times New Roman"/>
          <w:b/>
          <w:sz w:val="24"/>
          <w:szCs w:val="24"/>
        </w:rPr>
      </w:pPr>
    </w:p>
    <w:p w14:paraId="46933F2F" w14:textId="3545BE85" w:rsidR="004F3AAA" w:rsidRPr="00341164" w:rsidRDefault="004F3AAA" w:rsidP="004F3AAA">
      <w:pPr>
        <w:spacing w:after="240"/>
        <w:jc w:val="center"/>
        <w:rPr>
          <w:rFonts w:ascii="Times New Roman" w:hAnsi="Times New Roman" w:cs="Times New Roman"/>
          <w:b/>
          <w:sz w:val="24"/>
          <w:szCs w:val="24"/>
        </w:rPr>
      </w:pPr>
      <w:r w:rsidRPr="00341164">
        <w:rPr>
          <w:rFonts w:ascii="Times New Roman" w:hAnsi="Times New Roman" w:cs="Times New Roman"/>
          <w:b/>
          <w:sz w:val="24"/>
          <w:szCs w:val="24"/>
        </w:rPr>
        <w:t>OBRAZLOŽENJE</w:t>
      </w:r>
    </w:p>
    <w:p w14:paraId="19EBBA0E" w14:textId="77777777" w:rsidR="004F3AAA" w:rsidRPr="00341164" w:rsidRDefault="004F3AAA" w:rsidP="004F3AAA">
      <w:pPr>
        <w:spacing w:after="240"/>
        <w:jc w:val="center"/>
        <w:rPr>
          <w:rFonts w:ascii="Times New Roman" w:hAnsi="Times New Roman" w:cs="Times New Roman"/>
          <w:b/>
          <w:sz w:val="24"/>
          <w:szCs w:val="24"/>
        </w:rPr>
      </w:pPr>
      <w:r w:rsidRPr="00341164">
        <w:rPr>
          <w:rFonts w:ascii="Times New Roman" w:hAnsi="Times New Roman" w:cs="Times New Roman"/>
          <w:b/>
          <w:sz w:val="24"/>
          <w:szCs w:val="24"/>
        </w:rPr>
        <w:t>PRIJEDLOGA PROGRAMA POTICANJA RAZVOJA MALOG GOSPODARSTVA OPĆINE MATULJI</w:t>
      </w:r>
    </w:p>
    <w:p w14:paraId="034D659C" w14:textId="77777777" w:rsidR="004F3AAA" w:rsidRPr="00341164" w:rsidRDefault="004F3AAA" w:rsidP="004F3AAA">
      <w:pPr>
        <w:spacing w:after="240"/>
        <w:jc w:val="both"/>
        <w:rPr>
          <w:rFonts w:ascii="Times New Roman" w:hAnsi="Times New Roman" w:cs="Times New Roman"/>
          <w:sz w:val="24"/>
          <w:szCs w:val="24"/>
        </w:rPr>
      </w:pPr>
      <w:r w:rsidRPr="00341164">
        <w:rPr>
          <w:rFonts w:ascii="Times New Roman" w:hAnsi="Times New Roman" w:cs="Times New Roman"/>
          <w:sz w:val="24"/>
          <w:szCs w:val="24"/>
        </w:rPr>
        <w:t>ZAKONSKA OSNOVA</w:t>
      </w:r>
    </w:p>
    <w:p w14:paraId="4B3FBFD4" w14:textId="7C66B265" w:rsidR="004F3AAA" w:rsidRPr="00341164" w:rsidRDefault="004F3AAA" w:rsidP="004F3AAA">
      <w:pPr>
        <w:spacing w:after="240"/>
        <w:jc w:val="both"/>
        <w:rPr>
          <w:rFonts w:ascii="Times New Roman" w:hAnsi="Times New Roman" w:cs="Times New Roman"/>
          <w:sz w:val="24"/>
          <w:szCs w:val="24"/>
        </w:rPr>
      </w:pPr>
      <w:r w:rsidRPr="00341164">
        <w:rPr>
          <w:rFonts w:ascii="Times New Roman" w:hAnsi="Times New Roman" w:cs="Times New Roman"/>
          <w:sz w:val="24"/>
          <w:szCs w:val="24"/>
        </w:rPr>
        <w:t>Pravna  osnova  za  donošenje  ove  Odluke  je  članak 11. Zakona o poticanju razvoja malog gospodarstva („Narodne novine“ broj:29/02, 63/07, 53/12, 56/13 i 121/16)  i članak 32. Statuta Općine Matulji („Službene novine Primorsko-goranske županije“ broj 26/09, 38/09, 8/13, 17/14, 29/14, 4/15 - pročišćeni tekst, 39/15, 7/18, 6/21</w:t>
      </w:r>
      <w:r>
        <w:rPr>
          <w:rFonts w:ascii="Times New Roman" w:hAnsi="Times New Roman" w:cs="Times New Roman"/>
          <w:sz w:val="24"/>
          <w:szCs w:val="24"/>
        </w:rPr>
        <w:t>,</w:t>
      </w:r>
      <w:r w:rsidRPr="00341164">
        <w:rPr>
          <w:rFonts w:ascii="Times New Roman" w:hAnsi="Times New Roman" w:cs="Times New Roman"/>
          <w:sz w:val="24"/>
          <w:szCs w:val="24"/>
        </w:rPr>
        <w:t xml:space="preserve"> 23/21</w:t>
      </w:r>
      <w:r>
        <w:rPr>
          <w:rFonts w:ascii="Times New Roman" w:hAnsi="Times New Roman" w:cs="Times New Roman"/>
          <w:sz w:val="24"/>
          <w:szCs w:val="24"/>
        </w:rPr>
        <w:t xml:space="preserve"> i 36/23.</w:t>
      </w:r>
      <w:r w:rsidRPr="00341164">
        <w:rPr>
          <w:rFonts w:ascii="Times New Roman" w:hAnsi="Times New Roman" w:cs="Times New Roman"/>
          <w:sz w:val="24"/>
          <w:szCs w:val="24"/>
        </w:rPr>
        <w:t>).</w:t>
      </w:r>
    </w:p>
    <w:p w14:paraId="67AEFDA9" w14:textId="77777777" w:rsidR="004F3AAA" w:rsidRPr="00341164" w:rsidRDefault="004F3AAA" w:rsidP="004F3AAA">
      <w:pPr>
        <w:spacing w:after="240"/>
        <w:jc w:val="both"/>
        <w:rPr>
          <w:rFonts w:ascii="Times New Roman" w:hAnsi="Times New Roman" w:cs="Times New Roman"/>
          <w:sz w:val="24"/>
          <w:szCs w:val="24"/>
        </w:rPr>
      </w:pPr>
    </w:p>
    <w:p w14:paraId="3F461E7A" w14:textId="77777777" w:rsidR="004F3AAA" w:rsidRPr="00341164" w:rsidRDefault="004F3AAA" w:rsidP="004F3AAA">
      <w:pPr>
        <w:spacing w:after="240"/>
        <w:jc w:val="both"/>
        <w:rPr>
          <w:rFonts w:ascii="Times New Roman" w:hAnsi="Times New Roman" w:cs="Times New Roman"/>
          <w:sz w:val="24"/>
          <w:szCs w:val="24"/>
        </w:rPr>
      </w:pPr>
      <w:r w:rsidRPr="00341164">
        <w:rPr>
          <w:rFonts w:ascii="Times New Roman" w:hAnsi="Times New Roman" w:cs="Times New Roman"/>
          <w:sz w:val="24"/>
          <w:szCs w:val="24"/>
        </w:rPr>
        <w:t>ANALIZA STANJA</w:t>
      </w:r>
    </w:p>
    <w:p w14:paraId="000BFF3F" w14:textId="77777777" w:rsidR="004F3AAA" w:rsidRPr="00341164" w:rsidRDefault="004F3AAA" w:rsidP="004F3AAA">
      <w:pPr>
        <w:spacing w:after="240"/>
        <w:jc w:val="both"/>
        <w:rPr>
          <w:rFonts w:ascii="Times New Roman" w:hAnsi="Times New Roman" w:cs="Times New Roman"/>
          <w:sz w:val="24"/>
          <w:szCs w:val="24"/>
        </w:rPr>
      </w:pPr>
      <w:r w:rsidRPr="00341164">
        <w:rPr>
          <w:rFonts w:ascii="Times New Roman" w:hAnsi="Times New Roman" w:cs="Times New Roman"/>
          <w:sz w:val="24"/>
          <w:szCs w:val="24"/>
        </w:rPr>
        <w:t>Zakonom o poticanju razvoja malog gospodarstva ostavljena je jedinicama lokalne samouprave mogućnost izrade vlastitih programa poticajnih mjera usmjerenih gospodarstvu. Općina Matulji je posljednjih godina putem sličnog programa podupirala subjekte malog gospodarstva, te im sufinancirala kamate na kredite</w:t>
      </w:r>
    </w:p>
    <w:p w14:paraId="674BCDF4" w14:textId="77777777" w:rsidR="004F3AAA" w:rsidRPr="00341164" w:rsidRDefault="004F3AAA" w:rsidP="004F3AAA">
      <w:pPr>
        <w:spacing w:after="240"/>
        <w:jc w:val="both"/>
        <w:rPr>
          <w:rFonts w:ascii="Times New Roman" w:hAnsi="Times New Roman" w:cs="Times New Roman"/>
          <w:sz w:val="24"/>
          <w:szCs w:val="24"/>
        </w:rPr>
      </w:pPr>
    </w:p>
    <w:p w14:paraId="62290113" w14:textId="77777777" w:rsidR="004F3AAA" w:rsidRPr="00341164" w:rsidRDefault="004F3AAA" w:rsidP="004F3AAA">
      <w:pPr>
        <w:spacing w:after="240"/>
        <w:jc w:val="both"/>
        <w:rPr>
          <w:rFonts w:ascii="Times New Roman" w:hAnsi="Times New Roman" w:cs="Times New Roman"/>
          <w:sz w:val="24"/>
          <w:szCs w:val="24"/>
        </w:rPr>
      </w:pPr>
      <w:r w:rsidRPr="00341164">
        <w:rPr>
          <w:rFonts w:ascii="Times New Roman" w:hAnsi="Times New Roman" w:cs="Times New Roman"/>
          <w:sz w:val="24"/>
          <w:szCs w:val="24"/>
        </w:rPr>
        <w:t>PITANJA KOJA SE RJEŠAVAJU PROGRAMOM</w:t>
      </w:r>
    </w:p>
    <w:p w14:paraId="5A1B31E8" w14:textId="77777777" w:rsidR="004F3AAA" w:rsidRPr="00341164" w:rsidRDefault="004F3AAA" w:rsidP="004F3AAA">
      <w:pPr>
        <w:spacing w:after="240"/>
        <w:jc w:val="both"/>
        <w:rPr>
          <w:rFonts w:ascii="Times New Roman" w:hAnsi="Times New Roman" w:cs="Times New Roman"/>
          <w:sz w:val="24"/>
          <w:szCs w:val="24"/>
        </w:rPr>
      </w:pPr>
      <w:r w:rsidRPr="00341164">
        <w:rPr>
          <w:rFonts w:ascii="Times New Roman" w:hAnsi="Times New Roman" w:cs="Times New Roman"/>
          <w:sz w:val="24"/>
          <w:szCs w:val="24"/>
        </w:rPr>
        <w:t xml:space="preserve">S obzirom na količinu subjekata malog gospodarstva koji djeluju na području Općine Matulji, kao i činjenicom da isti zapošljavanju veliki broj mještana Općine Matulji i generiraju razvoj Općine Matulji, predlaže se donošenje Programa poticanja razvoja malog gospodarstva Općine Matulji s više poticajnih mjera kako bi se značajnije doprinijelo jačanju konkurentnosti poduzetnika na tržištu, poticalo investicije te ulagalo u proizvodne procese i marketing. Ovim načinom se osiguravaju dostupniji izvori financiranja aktivnosti vezani uz poslovne procese poduzetnika. </w:t>
      </w:r>
    </w:p>
    <w:p w14:paraId="605682B9" w14:textId="77777777" w:rsidR="004F3AAA" w:rsidRPr="00341164" w:rsidRDefault="004F3AAA" w:rsidP="004F3AAA">
      <w:pPr>
        <w:spacing w:after="240"/>
        <w:jc w:val="both"/>
        <w:rPr>
          <w:rFonts w:ascii="Times New Roman" w:hAnsi="Times New Roman" w:cs="Times New Roman"/>
          <w:sz w:val="24"/>
          <w:szCs w:val="24"/>
        </w:rPr>
      </w:pPr>
      <w:r w:rsidRPr="00341164">
        <w:rPr>
          <w:rFonts w:ascii="Times New Roman" w:hAnsi="Times New Roman" w:cs="Times New Roman"/>
          <w:sz w:val="24"/>
          <w:szCs w:val="24"/>
        </w:rPr>
        <w:t xml:space="preserve">   </w:t>
      </w:r>
    </w:p>
    <w:p w14:paraId="71E1CD31" w14:textId="77777777" w:rsidR="004F3AAA" w:rsidRPr="00341164" w:rsidRDefault="004F3AAA" w:rsidP="004F3AAA">
      <w:pPr>
        <w:spacing w:after="240"/>
        <w:jc w:val="both"/>
        <w:rPr>
          <w:rFonts w:ascii="Times New Roman" w:hAnsi="Times New Roman" w:cs="Times New Roman"/>
          <w:sz w:val="24"/>
          <w:szCs w:val="24"/>
        </w:rPr>
      </w:pPr>
      <w:r w:rsidRPr="00341164">
        <w:rPr>
          <w:rFonts w:ascii="Times New Roman" w:hAnsi="Times New Roman" w:cs="Times New Roman"/>
          <w:sz w:val="24"/>
          <w:szCs w:val="24"/>
        </w:rPr>
        <w:t>FINANCIJSKI UČINAK</w:t>
      </w:r>
    </w:p>
    <w:p w14:paraId="7E89D6C5" w14:textId="77777777" w:rsidR="004F3AAA" w:rsidRPr="00341164" w:rsidRDefault="004F3AAA" w:rsidP="004F3AAA">
      <w:pPr>
        <w:spacing w:after="240"/>
        <w:jc w:val="both"/>
        <w:rPr>
          <w:rFonts w:ascii="Times New Roman" w:hAnsi="Times New Roman" w:cs="Times New Roman"/>
          <w:sz w:val="24"/>
          <w:szCs w:val="24"/>
        </w:rPr>
      </w:pPr>
      <w:r w:rsidRPr="00341164">
        <w:rPr>
          <w:rFonts w:ascii="Times New Roman" w:hAnsi="Times New Roman" w:cs="Times New Roman"/>
          <w:sz w:val="24"/>
          <w:szCs w:val="24"/>
        </w:rPr>
        <w:t xml:space="preserve">Provedba ove Odluke ne zahtjeva povećanje sredstava u Proračunu budući su za navedenu namjenu sredstva već osigurana u Proračunu.  </w:t>
      </w:r>
    </w:p>
    <w:p w14:paraId="09013B15" w14:textId="77777777" w:rsidR="004F3AAA" w:rsidRDefault="004F3AAA" w:rsidP="004F3AAA">
      <w:pPr>
        <w:spacing w:after="240"/>
        <w:ind w:left="4956" w:firstLine="708"/>
        <w:jc w:val="both"/>
        <w:rPr>
          <w:rFonts w:ascii="Times New Roman" w:hAnsi="Times New Roman" w:cs="Times New Roman"/>
          <w:sz w:val="24"/>
          <w:szCs w:val="24"/>
        </w:rPr>
      </w:pPr>
    </w:p>
    <w:p w14:paraId="0F443D51" w14:textId="77777777" w:rsidR="004F3AAA" w:rsidRDefault="004F3AAA" w:rsidP="004F3AAA">
      <w:pPr>
        <w:spacing w:after="240"/>
        <w:ind w:left="4956" w:firstLine="708"/>
        <w:jc w:val="both"/>
        <w:rPr>
          <w:rFonts w:ascii="Times New Roman" w:hAnsi="Times New Roman" w:cs="Times New Roman"/>
          <w:sz w:val="24"/>
          <w:szCs w:val="24"/>
        </w:rPr>
      </w:pPr>
    </w:p>
    <w:p w14:paraId="47F1181A" w14:textId="77777777" w:rsidR="004F3AAA" w:rsidRPr="00341164" w:rsidRDefault="004F3AAA" w:rsidP="004F3AAA">
      <w:pPr>
        <w:spacing w:after="240"/>
        <w:ind w:left="4956" w:firstLine="708"/>
        <w:jc w:val="both"/>
        <w:rPr>
          <w:rFonts w:ascii="Times New Roman" w:hAnsi="Times New Roman" w:cs="Times New Roman"/>
          <w:sz w:val="24"/>
          <w:szCs w:val="24"/>
        </w:rPr>
      </w:pPr>
      <w:r w:rsidRPr="00341164">
        <w:rPr>
          <w:rFonts w:ascii="Times New Roman" w:hAnsi="Times New Roman" w:cs="Times New Roman"/>
          <w:sz w:val="24"/>
          <w:szCs w:val="24"/>
        </w:rPr>
        <w:t>OPĆINSKI NAČELNIK</w:t>
      </w:r>
    </w:p>
    <w:p w14:paraId="073688D2" w14:textId="77777777" w:rsidR="004F3AAA" w:rsidRPr="00341164" w:rsidRDefault="004F3AAA" w:rsidP="004F3AAA">
      <w:pPr>
        <w:spacing w:after="240"/>
        <w:ind w:left="4956"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41164">
        <w:rPr>
          <w:rFonts w:ascii="Times New Roman" w:hAnsi="Times New Roman" w:cs="Times New Roman"/>
          <w:sz w:val="24"/>
          <w:szCs w:val="24"/>
        </w:rPr>
        <w:t>Vedran Kinkela, v.r.</w:t>
      </w:r>
    </w:p>
    <w:p w14:paraId="522B9EEE" w14:textId="77777777" w:rsidR="004F3AAA" w:rsidRPr="00341164" w:rsidRDefault="004F3AAA" w:rsidP="004F3AAA">
      <w:pPr>
        <w:spacing w:after="240"/>
        <w:jc w:val="both"/>
        <w:rPr>
          <w:rFonts w:ascii="Times New Roman" w:hAnsi="Times New Roman" w:cs="Times New Roman"/>
          <w:sz w:val="24"/>
          <w:szCs w:val="24"/>
        </w:rPr>
      </w:pPr>
    </w:p>
    <w:p w14:paraId="00072C09" w14:textId="69EC0037" w:rsidR="00F4428B" w:rsidRPr="00626635" w:rsidRDefault="000F5EBA" w:rsidP="00F4428B">
      <w:pPr>
        <w:spacing w:after="240"/>
        <w:jc w:val="both"/>
        <w:rPr>
          <w:rFonts w:ascii="Times New Roman" w:eastAsia="Calibri" w:hAnsi="Times New Roman" w:cs="Times New Roman"/>
          <w:sz w:val="24"/>
          <w:szCs w:val="24"/>
        </w:rPr>
      </w:pPr>
      <w:r>
        <w:rPr>
          <w:rFonts w:ascii="Times New Roman" w:hAnsi="Times New Roman" w:cs="Times New Roman"/>
          <w:sz w:val="24"/>
          <w:szCs w:val="24"/>
        </w:rPr>
        <w:t xml:space="preserve">U </w:t>
      </w:r>
      <w:r w:rsidR="00F4428B" w:rsidRPr="00626635">
        <w:rPr>
          <w:rFonts w:ascii="Times New Roman" w:hAnsi="Times New Roman" w:cs="Times New Roman"/>
          <w:sz w:val="24"/>
          <w:szCs w:val="24"/>
        </w:rPr>
        <w:t xml:space="preserve">skladu s odredbama članka 11. Zakona o poticanju razvoja malog gospodarstva („Narodne novine“, broj 29/02, 63/07, 53/12 , 56/13 i 121/16.) te </w:t>
      </w:r>
      <w:r w:rsidR="00F4428B" w:rsidRPr="00626635">
        <w:rPr>
          <w:rFonts w:ascii="Times New Roman" w:eastAsia="Calibri" w:hAnsi="Times New Roman" w:cs="Times New Roman"/>
          <w:sz w:val="24"/>
          <w:szCs w:val="24"/>
        </w:rPr>
        <w:t>članak 32. Statuta Općine Matulji („Službene novine Primorsko-goranske županije“ broj 26/09, 38/09, 8/13, 17/14, 29/14, 4/15 - pročišćeni tekst, 39/15, 7/18, 6/21</w:t>
      </w:r>
      <w:r w:rsidR="004F3AAA">
        <w:rPr>
          <w:rFonts w:ascii="Times New Roman" w:eastAsia="Calibri" w:hAnsi="Times New Roman" w:cs="Times New Roman"/>
          <w:sz w:val="24"/>
          <w:szCs w:val="24"/>
        </w:rPr>
        <w:t>,</w:t>
      </w:r>
      <w:r w:rsidR="00F4428B" w:rsidRPr="00626635">
        <w:rPr>
          <w:rFonts w:ascii="Times New Roman" w:eastAsia="Calibri" w:hAnsi="Times New Roman" w:cs="Times New Roman"/>
          <w:sz w:val="24"/>
          <w:szCs w:val="24"/>
        </w:rPr>
        <w:t xml:space="preserve"> 23/21</w:t>
      </w:r>
      <w:r w:rsidR="004F3AAA">
        <w:rPr>
          <w:rFonts w:ascii="Times New Roman" w:eastAsia="Calibri" w:hAnsi="Times New Roman" w:cs="Times New Roman"/>
          <w:sz w:val="24"/>
          <w:szCs w:val="24"/>
        </w:rPr>
        <w:t xml:space="preserve"> i 36/23.</w:t>
      </w:r>
      <w:r w:rsidR="00F4428B" w:rsidRPr="00626635">
        <w:rPr>
          <w:rFonts w:ascii="Times New Roman" w:eastAsia="Calibri" w:hAnsi="Times New Roman" w:cs="Times New Roman"/>
          <w:sz w:val="24"/>
          <w:szCs w:val="24"/>
        </w:rPr>
        <w:t>)</w:t>
      </w:r>
      <w:r w:rsidR="00F4428B" w:rsidRPr="00626635">
        <w:rPr>
          <w:rFonts w:ascii="Times New Roman" w:hAnsi="Times New Roman" w:cs="Times New Roman"/>
          <w:sz w:val="24"/>
          <w:szCs w:val="24"/>
        </w:rPr>
        <w:t xml:space="preserve">, Općinsko vijeće Općine Matulji na sjednici održanoj </w:t>
      </w:r>
      <w:r w:rsidR="005E60BD">
        <w:rPr>
          <w:rFonts w:ascii="Times New Roman" w:hAnsi="Times New Roman" w:cs="Times New Roman"/>
          <w:sz w:val="24"/>
          <w:szCs w:val="24"/>
        </w:rPr>
        <w:t>______________________</w:t>
      </w:r>
      <w:r w:rsidR="00F4428B" w:rsidRPr="00626635">
        <w:rPr>
          <w:rFonts w:ascii="Times New Roman" w:hAnsi="Times New Roman" w:cs="Times New Roman"/>
          <w:sz w:val="24"/>
          <w:szCs w:val="24"/>
        </w:rPr>
        <w:t xml:space="preserve"> donijelo je </w:t>
      </w:r>
    </w:p>
    <w:p w14:paraId="2E311123" w14:textId="77777777" w:rsidR="00F4428B" w:rsidRPr="00626635" w:rsidRDefault="00F4428B" w:rsidP="00F4428B">
      <w:pPr>
        <w:rPr>
          <w:rFonts w:ascii="Times New Roman" w:hAnsi="Times New Roman" w:cs="Times New Roman"/>
          <w:b/>
          <w:sz w:val="24"/>
          <w:szCs w:val="24"/>
        </w:rPr>
      </w:pPr>
    </w:p>
    <w:p w14:paraId="2B6B4A94" w14:textId="77777777" w:rsidR="00F4428B" w:rsidRPr="005D3B26" w:rsidRDefault="00F4428B" w:rsidP="00F4428B">
      <w:pPr>
        <w:jc w:val="center"/>
        <w:rPr>
          <w:rFonts w:ascii="Times New Roman" w:hAnsi="Times New Roman" w:cs="Times New Roman"/>
          <w:b/>
          <w:sz w:val="28"/>
          <w:szCs w:val="28"/>
        </w:rPr>
      </w:pPr>
      <w:r w:rsidRPr="005D3B26">
        <w:rPr>
          <w:rFonts w:ascii="Times New Roman" w:hAnsi="Times New Roman" w:cs="Times New Roman"/>
          <w:b/>
          <w:sz w:val="28"/>
          <w:szCs w:val="28"/>
        </w:rPr>
        <w:t>PROGRAM</w:t>
      </w:r>
    </w:p>
    <w:p w14:paraId="4E18CF3B" w14:textId="77777777" w:rsidR="00F4428B" w:rsidRPr="005D3B26" w:rsidRDefault="00F4428B" w:rsidP="00F4428B">
      <w:pPr>
        <w:jc w:val="center"/>
        <w:rPr>
          <w:rFonts w:ascii="Times New Roman" w:hAnsi="Times New Roman" w:cs="Times New Roman"/>
          <w:b/>
          <w:sz w:val="28"/>
          <w:szCs w:val="28"/>
        </w:rPr>
      </w:pPr>
      <w:r w:rsidRPr="005D3B26">
        <w:rPr>
          <w:rFonts w:ascii="Times New Roman" w:hAnsi="Times New Roman" w:cs="Times New Roman"/>
          <w:b/>
          <w:sz w:val="28"/>
          <w:szCs w:val="28"/>
        </w:rPr>
        <w:t xml:space="preserve">poticanja razvoja malog gospodarstva Općine Matulji </w:t>
      </w:r>
    </w:p>
    <w:p w14:paraId="28D2DE81" w14:textId="77777777" w:rsidR="00F4428B" w:rsidRPr="00626635" w:rsidRDefault="00F4428B" w:rsidP="00F4428B">
      <w:pPr>
        <w:jc w:val="both"/>
        <w:rPr>
          <w:rFonts w:ascii="Times New Roman" w:hAnsi="Times New Roman" w:cs="Times New Roman"/>
          <w:sz w:val="24"/>
          <w:szCs w:val="24"/>
        </w:rPr>
      </w:pPr>
    </w:p>
    <w:p w14:paraId="3CAECD0F" w14:textId="77777777" w:rsidR="00F4428B" w:rsidRPr="00626635" w:rsidRDefault="00F4428B" w:rsidP="00F4428B">
      <w:pPr>
        <w:jc w:val="center"/>
        <w:rPr>
          <w:rFonts w:ascii="Times New Roman" w:hAnsi="Times New Roman" w:cs="Times New Roman"/>
          <w:sz w:val="24"/>
          <w:szCs w:val="24"/>
        </w:rPr>
      </w:pPr>
      <w:r w:rsidRPr="00626635">
        <w:rPr>
          <w:rFonts w:ascii="Times New Roman" w:hAnsi="Times New Roman" w:cs="Times New Roman"/>
          <w:sz w:val="24"/>
          <w:szCs w:val="24"/>
        </w:rPr>
        <w:t>Članak 1.</w:t>
      </w:r>
    </w:p>
    <w:p w14:paraId="18FD9C42" w14:textId="77777777" w:rsidR="00F4428B" w:rsidRPr="00626635" w:rsidRDefault="00F4428B" w:rsidP="00F4428B">
      <w:pPr>
        <w:jc w:val="both"/>
        <w:rPr>
          <w:rFonts w:ascii="Times New Roman" w:hAnsi="Times New Roman" w:cs="Times New Roman"/>
          <w:sz w:val="24"/>
          <w:szCs w:val="24"/>
        </w:rPr>
      </w:pPr>
      <w:r w:rsidRPr="00626635">
        <w:rPr>
          <w:rFonts w:ascii="Times New Roman" w:hAnsi="Times New Roman" w:cs="Times New Roman"/>
          <w:sz w:val="24"/>
          <w:szCs w:val="24"/>
        </w:rPr>
        <w:t>Programom poticanja razvoja malog gospodarstva Općine Matulji utvrđuju se  korisnici, vrste potpora, pojedinačni iznosi potpora, uvjeti za dodjelu potpora te postupak dodjele potpore.</w:t>
      </w:r>
    </w:p>
    <w:p w14:paraId="5460415A" w14:textId="77777777" w:rsidR="00F4428B" w:rsidRPr="00626635" w:rsidRDefault="00F4428B" w:rsidP="00F4428B">
      <w:pPr>
        <w:jc w:val="both"/>
        <w:rPr>
          <w:rFonts w:ascii="Times New Roman" w:hAnsi="Times New Roman" w:cs="Times New Roman"/>
          <w:sz w:val="24"/>
          <w:szCs w:val="24"/>
        </w:rPr>
      </w:pPr>
    </w:p>
    <w:p w14:paraId="0BB80E70" w14:textId="77777777" w:rsidR="00F4428B" w:rsidRPr="00626635" w:rsidRDefault="00F4428B" w:rsidP="00F4428B">
      <w:pPr>
        <w:jc w:val="center"/>
        <w:rPr>
          <w:rFonts w:ascii="Times New Roman" w:hAnsi="Times New Roman" w:cs="Times New Roman"/>
          <w:sz w:val="24"/>
          <w:szCs w:val="24"/>
        </w:rPr>
      </w:pPr>
      <w:r w:rsidRPr="00626635">
        <w:rPr>
          <w:rFonts w:ascii="Times New Roman" w:hAnsi="Times New Roman" w:cs="Times New Roman"/>
          <w:sz w:val="24"/>
          <w:szCs w:val="24"/>
        </w:rPr>
        <w:t>Članak 2.</w:t>
      </w:r>
    </w:p>
    <w:p w14:paraId="2F0E9204" w14:textId="77777777" w:rsidR="00F4428B" w:rsidRPr="00626635" w:rsidRDefault="00F4428B" w:rsidP="00F4428B">
      <w:pPr>
        <w:jc w:val="both"/>
        <w:rPr>
          <w:rFonts w:ascii="Times New Roman" w:hAnsi="Times New Roman" w:cs="Times New Roman"/>
          <w:sz w:val="24"/>
          <w:szCs w:val="24"/>
        </w:rPr>
      </w:pPr>
      <w:r w:rsidRPr="00626635">
        <w:rPr>
          <w:rFonts w:ascii="Times New Roman" w:hAnsi="Times New Roman" w:cs="Times New Roman"/>
          <w:sz w:val="24"/>
          <w:szCs w:val="24"/>
        </w:rPr>
        <w:t>Ciljevi ovog programa su jačanje konkurentnosti poduzetnika na tržištu, poticanje investicija te ulaganja u proizvodne procese i marketing, poticanje zapošljavanja i samozapošljavanja, poticanje pokretanja novih poslovnih procesa te osiguravanje dostupnijih izvora financiranja aktivnosti vezanih uz poslovne procese poduzetnika.</w:t>
      </w:r>
    </w:p>
    <w:p w14:paraId="5D046730" w14:textId="77777777" w:rsidR="00F4428B" w:rsidRPr="00626635" w:rsidRDefault="00F4428B" w:rsidP="00F4428B">
      <w:pPr>
        <w:jc w:val="both"/>
        <w:rPr>
          <w:rFonts w:ascii="Times New Roman" w:hAnsi="Times New Roman" w:cs="Times New Roman"/>
          <w:sz w:val="24"/>
          <w:szCs w:val="24"/>
        </w:rPr>
      </w:pPr>
    </w:p>
    <w:p w14:paraId="0CF77E13" w14:textId="77777777" w:rsidR="00F4428B" w:rsidRPr="00626635" w:rsidRDefault="00F4428B" w:rsidP="00F4428B">
      <w:pPr>
        <w:jc w:val="center"/>
        <w:rPr>
          <w:rFonts w:ascii="Times New Roman" w:hAnsi="Times New Roman" w:cs="Times New Roman"/>
          <w:sz w:val="24"/>
          <w:szCs w:val="24"/>
        </w:rPr>
      </w:pPr>
      <w:r w:rsidRPr="00626635">
        <w:rPr>
          <w:rFonts w:ascii="Times New Roman" w:hAnsi="Times New Roman" w:cs="Times New Roman"/>
          <w:sz w:val="24"/>
          <w:szCs w:val="24"/>
        </w:rPr>
        <w:t>Članak 3.</w:t>
      </w:r>
    </w:p>
    <w:p w14:paraId="0DAC4605" w14:textId="77777777" w:rsidR="00F4428B" w:rsidRPr="00626635" w:rsidRDefault="00F4428B" w:rsidP="00F4428B">
      <w:pPr>
        <w:jc w:val="both"/>
        <w:rPr>
          <w:rFonts w:ascii="Times New Roman" w:hAnsi="Times New Roman" w:cs="Times New Roman"/>
          <w:sz w:val="24"/>
          <w:szCs w:val="24"/>
        </w:rPr>
      </w:pPr>
      <w:r w:rsidRPr="00626635">
        <w:rPr>
          <w:rFonts w:ascii="Times New Roman" w:hAnsi="Times New Roman" w:cs="Times New Roman"/>
          <w:sz w:val="24"/>
          <w:szCs w:val="24"/>
        </w:rPr>
        <w:t>Korisnici mjera iz ovog programa (u daljnjem tekstu: korisnici) mogu biti subjekti malog gospodarstva utvrđeni Zakonom o poticanju razvoja malog gospodarstva, a koji ujedno:</w:t>
      </w:r>
    </w:p>
    <w:p w14:paraId="2506DA40" w14:textId="77777777" w:rsidR="00F4428B" w:rsidRPr="00626635" w:rsidRDefault="00F4428B" w:rsidP="00F4428B">
      <w:pPr>
        <w:pStyle w:val="Odlomakpopisa"/>
        <w:numPr>
          <w:ilvl w:val="0"/>
          <w:numId w:val="1"/>
        </w:numPr>
        <w:spacing w:after="0" w:line="240" w:lineRule="auto"/>
        <w:jc w:val="both"/>
        <w:rPr>
          <w:rFonts w:ascii="Times New Roman" w:hAnsi="Times New Roman" w:cs="Times New Roman"/>
          <w:sz w:val="24"/>
          <w:szCs w:val="24"/>
        </w:rPr>
      </w:pPr>
      <w:r w:rsidRPr="00626635">
        <w:rPr>
          <w:rFonts w:ascii="Times New Roman" w:hAnsi="Times New Roman" w:cs="Times New Roman"/>
          <w:sz w:val="24"/>
          <w:szCs w:val="24"/>
        </w:rPr>
        <w:t>imaju sjedište na području Općine Matulji</w:t>
      </w:r>
    </w:p>
    <w:p w14:paraId="12EF9814" w14:textId="77777777" w:rsidR="00F4428B" w:rsidRPr="00626635" w:rsidRDefault="00F4428B" w:rsidP="00F4428B">
      <w:pPr>
        <w:pStyle w:val="Odlomakpopisa"/>
        <w:numPr>
          <w:ilvl w:val="0"/>
          <w:numId w:val="1"/>
        </w:numPr>
        <w:spacing w:after="0" w:line="240" w:lineRule="auto"/>
        <w:jc w:val="both"/>
        <w:rPr>
          <w:rFonts w:ascii="Times New Roman" w:hAnsi="Times New Roman" w:cs="Times New Roman"/>
          <w:sz w:val="24"/>
          <w:szCs w:val="24"/>
        </w:rPr>
      </w:pPr>
      <w:r w:rsidRPr="00626635">
        <w:rPr>
          <w:rFonts w:ascii="Times New Roman" w:hAnsi="Times New Roman" w:cs="Times New Roman"/>
          <w:sz w:val="24"/>
          <w:szCs w:val="24"/>
        </w:rPr>
        <w:t>planiraju dobivena sredstva ulagati na području Općine Matulji</w:t>
      </w:r>
    </w:p>
    <w:p w14:paraId="0CA9EE0B" w14:textId="77777777" w:rsidR="00F4428B" w:rsidRPr="00626635" w:rsidRDefault="00F4428B" w:rsidP="00F4428B">
      <w:pPr>
        <w:pStyle w:val="Odlomakpopisa"/>
        <w:numPr>
          <w:ilvl w:val="0"/>
          <w:numId w:val="1"/>
        </w:numPr>
        <w:spacing w:after="0" w:line="240" w:lineRule="auto"/>
        <w:jc w:val="both"/>
        <w:rPr>
          <w:rFonts w:ascii="Times New Roman" w:hAnsi="Times New Roman" w:cs="Times New Roman"/>
          <w:sz w:val="24"/>
          <w:szCs w:val="24"/>
        </w:rPr>
      </w:pPr>
      <w:r w:rsidRPr="00626635">
        <w:rPr>
          <w:rFonts w:ascii="Times New Roman" w:hAnsi="Times New Roman" w:cs="Times New Roman"/>
          <w:sz w:val="24"/>
          <w:szCs w:val="24"/>
        </w:rPr>
        <w:t>imaju najmanje jednog zaposlenog na neodređeno vrijeme</w:t>
      </w:r>
    </w:p>
    <w:p w14:paraId="6E1DC701" w14:textId="77777777" w:rsidR="00F4428B" w:rsidRPr="00626635" w:rsidRDefault="00F4428B" w:rsidP="00F4428B">
      <w:pPr>
        <w:pStyle w:val="Odlomakpopisa"/>
        <w:numPr>
          <w:ilvl w:val="0"/>
          <w:numId w:val="1"/>
        </w:numPr>
        <w:spacing w:after="0" w:line="240" w:lineRule="auto"/>
        <w:jc w:val="both"/>
        <w:rPr>
          <w:rFonts w:ascii="Times New Roman" w:hAnsi="Times New Roman" w:cs="Times New Roman"/>
          <w:sz w:val="24"/>
          <w:szCs w:val="24"/>
        </w:rPr>
      </w:pPr>
      <w:r w:rsidRPr="00626635">
        <w:rPr>
          <w:rFonts w:ascii="Times New Roman" w:hAnsi="Times New Roman" w:cs="Times New Roman"/>
          <w:sz w:val="24"/>
          <w:szCs w:val="24"/>
        </w:rPr>
        <w:t>koji nemaju dospjela dugovanja prema Općini Matulji, prema svojim zaposlenicima, kao ni po osnovi javnih davanja o kojima službenu evidenciju vodi Porezna uprava u trenutku podnošenja prijave za potporu</w:t>
      </w:r>
    </w:p>
    <w:p w14:paraId="0768553F" w14:textId="77777777" w:rsidR="00F4428B" w:rsidRPr="00626635" w:rsidRDefault="00F4428B" w:rsidP="00F4428B">
      <w:pPr>
        <w:pStyle w:val="Odlomakpopisa"/>
        <w:numPr>
          <w:ilvl w:val="0"/>
          <w:numId w:val="1"/>
        </w:numPr>
        <w:spacing w:after="0" w:line="240" w:lineRule="auto"/>
        <w:jc w:val="both"/>
        <w:rPr>
          <w:rFonts w:ascii="Times New Roman" w:hAnsi="Times New Roman" w:cs="Times New Roman"/>
          <w:sz w:val="24"/>
          <w:szCs w:val="24"/>
        </w:rPr>
      </w:pPr>
      <w:r w:rsidRPr="00626635">
        <w:rPr>
          <w:rFonts w:ascii="Times New Roman" w:hAnsi="Times New Roman" w:cs="Times New Roman"/>
          <w:sz w:val="24"/>
          <w:szCs w:val="24"/>
        </w:rPr>
        <w:t>koji nisu za istu namjenu primili potporu iz drugih izvora</w:t>
      </w:r>
    </w:p>
    <w:p w14:paraId="489B0A4F" w14:textId="77777777" w:rsidR="00F4428B" w:rsidRPr="00626635" w:rsidRDefault="00F4428B" w:rsidP="00F4428B">
      <w:pPr>
        <w:jc w:val="both"/>
        <w:rPr>
          <w:rFonts w:ascii="Times New Roman" w:hAnsi="Times New Roman" w:cs="Times New Roman"/>
          <w:sz w:val="24"/>
          <w:szCs w:val="24"/>
        </w:rPr>
      </w:pPr>
    </w:p>
    <w:p w14:paraId="7EE749EB" w14:textId="77777777" w:rsidR="00F4428B" w:rsidRPr="00626635" w:rsidRDefault="00F4428B" w:rsidP="00F4428B">
      <w:pPr>
        <w:jc w:val="both"/>
        <w:rPr>
          <w:rFonts w:ascii="Times New Roman" w:hAnsi="Times New Roman" w:cs="Times New Roman"/>
          <w:sz w:val="24"/>
          <w:szCs w:val="24"/>
        </w:rPr>
      </w:pPr>
      <w:r w:rsidRPr="00626635">
        <w:rPr>
          <w:rFonts w:ascii="Times New Roman" w:hAnsi="Times New Roman" w:cs="Times New Roman"/>
          <w:sz w:val="24"/>
          <w:szCs w:val="24"/>
        </w:rPr>
        <w:t>Potpore se temeljem ovog programa ne mogu dodijeliti:</w:t>
      </w:r>
    </w:p>
    <w:p w14:paraId="0A0BB8AE" w14:textId="77777777" w:rsidR="00F4428B" w:rsidRPr="00626635" w:rsidRDefault="00F4428B" w:rsidP="00F4428B">
      <w:pPr>
        <w:pStyle w:val="NoSpacing1"/>
        <w:numPr>
          <w:ilvl w:val="0"/>
          <w:numId w:val="2"/>
        </w:numPr>
        <w:shd w:val="clear" w:color="auto" w:fill="FFFFFF" w:themeFill="background1"/>
        <w:jc w:val="both"/>
        <w:rPr>
          <w:lang w:val="hr-HR"/>
        </w:rPr>
      </w:pPr>
      <w:r w:rsidRPr="00626635">
        <w:rPr>
          <w:lang w:val="hr-HR"/>
        </w:rPr>
        <w:t xml:space="preserve">za ulaganja u sektorima: </w:t>
      </w:r>
    </w:p>
    <w:p w14:paraId="7EB8ABDF" w14:textId="77777777" w:rsidR="00F4428B" w:rsidRPr="00626635" w:rsidRDefault="00F4428B" w:rsidP="00F4428B">
      <w:pPr>
        <w:pStyle w:val="NoSpacing1"/>
        <w:shd w:val="clear" w:color="auto" w:fill="FFFFFF" w:themeFill="background1"/>
        <w:ind w:left="644"/>
        <w:jc w:val="both"/>
        <w:rPr>
          <w:lang w:val="hr-HR"/>
        </w:rPr>
      </w:pPr>
      <w:r w:rsidRPr="00626635">
        <w:rPr>
          <w:lang w:val="hr-HR"/>
        </w:rPr>
        <w:t>a.</w:t>
      </w:r>
      <w:r w:rsidRPr="00626635">
        <w:rPr>
          <w:lang w:val="hr-HR"/>
        </w:rPr>
        <w:tab/>
        <w:t>poslovanja nekretninama (NKD</w:t>
      </w:r>
      <w:r w:rsidRPr="00626635">
        <w:rPr>
          <w:rStyle w:val="Referencafusnote"/>
          <w:lang w:val="hr-HR"/>
        </w:rPr>
        <w:t xml:space="preserve"> </w:t>
      </w:r>
      <w:r w:rsidRPr="00626635">
        <w:rPr>
          <w:lang w:val="hr-HR"/>
        </w:rPr>
        <w:t>2007 oznaka 68),</w:t>
      </w:r>
    </w:p>
    <w:p w14:paraId="0DA680DA" w14:textId="77777777" w:rsidR="00F4428B" w:rsidRPr="00626635" w:rsidRDefault="00F4428B" w:rsidP="00F4428B">
      <w:pPr>
        <w:pStyle w:val="NoSpacing1"/>
        <w:shd w:val="clear" w:color="auto" w:fill="FFFFFF" w:themeFill="background1"/>
        <w:ind w:left="644"/>
        <w:jc w:val="both"/>
        <w:rPr>
          <w:lang w:val="hr-HR"/>
        </w:rPr>
      </w:pPr>
      <w:r w:rsidRPr="00626635">
        <w:rPr>
          <w:lang w:val="hr-HR"/>
        </w:rPr>
        <w:t>b.</w:t>
      </w:r>
      <w:r w:rsidRPr="00626635">
        <w:rPr>
          <w:lang w:val="hr-HR"/>
        </w:rPr>
        <w:tab/>
        <w:t xml:space="preserve">djelatnosti kockanja i klađenja (NKD 2007 oznaka 92), </w:t>
      </w:r>
    </w:p>
    <w:p w14:paraId="47A9E1F8" w14:textId="77777777" w:rsidR="00F4428B" w:rsidRPr="00626635" w:rsidRDefault="00F4428B" w:rsidP="00F4428B">
      <w:pPr>
        <w:pStyle w:val="NoSpacing1"/>
        <w:shd w:val="clear" w:color="auto" w:fill="FFFFFF" w:themeFill="background1"/>
        <w:ind w:left="644"/>
        <w:jc w:val="both"/>
        <w:rPr>
          <w:lang w:val="hr-HR"/>
        </w:rPr>
      </w:pPr>
      <w:r w:rsidRPr="00626635">
        <w:rPr>
          <w:lang w:val="hr-HR"/>
        </w:rPr>
        <w:t>c.</w:t>
      </w:r>
      <w:r w:rsidRPr="00626635">
        <w:rPr>
          <w:lang w:val="hr-HR"/>
        </w:rPr>
        <w:tab/>
        <w:t>financijske djelatnosti i djelatnosti osiguranja (NKD 2007 oznake: 64, 65, 66)</w:t>
      </w:r>
    </w:p>
    <w:p w14:paraId="5B4EB877" w14:textId="77777777" w:rsidR="00F4428B" w:rsidRPr="00626635" w:rsidRDefault="00F4428B" w:rsidP="00F4428B">
      <w:pPr>
        <w:pStyle w:val="NoSpacing1"/>
        <w:numPr>
          <w:ilvl w:val="0"/>
          <w:numId w:val="2"/>
        </w:numPr>
        <w:shd w:val="clear" w:color="auto" w:fill="FFFFFF" w:themeFill="background1"/>
        <w:jc w:val="both"/>
        <w:rPr>
          <w:lang w:val="hr-HR"/>
        </w:rPr>
      </w:pPr>
      <w:r w:rsidRPr="00626635">
        <w:rPr>
          <w:lang w:val="hr-HR"/>
        </w:rPr>
        <w:t xml:space="preserve">poduzetnicima koji su u postupku predstečajne nagodbe sukladno Zakonu o financijskom poslovanju i predstečajnoj nagodbi </w:t>
      </w:r>
    </w:p>
    <w:p w14:paraId="7607911B" w14:textId="77777777" w:rsidR="00F4428B" w:rsidRPr="00626635" w:rsidRDefault="00F4428B" w:rsidP="00F4428B">
      <w:pPr>
        <w:pStyle w:val="NoSpacing1"/>
        <w:numPr>
          <w:ilvl w:val="0"/>
          <w:numId w:val="2"/>
        </w:numPr>
        <w:shd w:val="clear" w:color="auto" w:fill="FFFFFF" w:themeFill="background1"/>
        <w:jc w:val="both"/>
        <w:rPr>
          <w:lang w:val="hr-HR"/>
        </w:rPr>
      </w:pPr>
      <w:r w:rsidRPr="00626635">
        <w:rPr>
          <w:lang w:val="hr-HR"/>
        </w:rPr>
        <w:lastRenderedPageBreak/>
        <w:t>poduzetnicima koji su u postupku stečaja ili likvidacije sukladno odredbama Stečajnog zakona</w:t>
      </w:r>
    </w:p>
    <w:p w14:paraId="1B56BDE2" w14:textId="77777777" w:rsidR="00F4428B" w:rsidRPr="00626635" w:rsidRDefault="00F4428B" w:rsidP="00F4428B">
      <w:pPr>
        <w:jc w:val="center"/>
        <w:rPr>
          <w:rFonts w:ascii="Times New Roman" w:hAnsi="Times New Roman" w:cs="Times New Roman"/>
          <w:sz w:val="24"/>
          <w:szCs w:val="24"/>
        </w:rPr>
      </w:pPr>
      <w:r w:rsidRPr="00626635">
        <w:rPr>
          <w:rFonts w:ascii="Times New Roman" w:hAnsi="Times New Roman" w:cs="Times New Roman"/>
          <w:sz w:val="24"/>
          <w:szCs w:val="24"/>
        </w:rPr>
        <w:t>Članak 4.</w:t>
      </w:r>
    </w:p>
    <w:p w14:paraId="69BF515A" w14:textId="77777777" w:rsidR="00F4428B" w:rsidRPr="00626635" w:rsidRDefault="00F4428B" w:rsidP="00F4428B">
      <w:pPr>
        <w:jc w:val="both"/>
        <w:rPr>
          <w:rFonts w:ascii="Times New Roman" w:hAnsi="Times New Roman" w:cs="Times New Roman"/>
          <w:sz w:val="24"/>
          <w:szCs w:val="24"/>
        </w:rPr>
      </w:pPr>
      <w:r w:rsidRPr="00626635">
        <w:rPr>
          <w:rFonts w:ascii="Times New Roman" w:hAnsi="Times New Roman" w:cs="Times New Roman"/>
          <w:sz w:val="24"/>
          <w:szCs w:val="24"/>
        </w:rPr>
        <w:t>Potpore iz ovog programa smatraju se državnim potporama male vrijednosti i na njih se primjenjuju propisi kojima se uređuju potpore male vrijednosti.</w:t>
      </w:r>
    </w:p>
    <w:p w14:paraId="6BA0EA1F" w14:textId="77777777" w:rsidR="00F4428B" w:rsidRPr="00626635" w:rsidRDefault="00F4428B" w:rsidP="00F4428B">
      <w:pPr>
        <w:jc w:val="both"/>
        <w:rPr>
          <w:rFonts w:ascii="Times New Roman" w:hAnsi="Times New Roman" w:cs="Times New Roman"/>
          <w:sz w:val="24"/>
          <w:szCs w:val="24"/>
        </w:rPr>
      </w:pPr>
    </w:p>
    <w:p w14:paraId="17428DD7" w14:textId="77777777" w:rsidR="00F4428B" w:rsidRPr="00626635" w:rsidRDefault="00F4428B" w:rsidP="00F4428B">
      <w:pPr>
        <w:jc w:val="center"/>
        <w:rPr>
          <w:rFonts w:ascii="Times New Roman" w:hAnsi="Times New Roman" w:cs="Times New Roman"/>
          <w:sz w:val="24"/>
          <w:szCs w:val="24"/>
        </w:rPr>
      </w:pPr>
      <w:r w:rsidRPr="00626635">
        <w:rPr>
          <w:rFonts w:ascii="Times New Roman" w:hAnsi="Times New Roman" w:cs="Times New Roman"/>
          <w:sz w:val="24"/>
          <w:szCs w:val="24"/>
        </w:rPr>
        <w:t>Članak 5.</w:t>
      </w:r>
    </w:p>
    <w:p w14:paraId="6F483E34" w14:textId="77777777" w:rsidR="00F4428B" w:rsidRPr="004F3AAA" w:rsidRDefault="00F4428B" w:rsidP="00F4428B">
      <w:pPr>
        <w:jc w:val="both"/>
        <w:rPr>
          <w:rFonts w:ascii="Times New Roman" w:hAnsi="Times New Roman" w:cs="Times New Roman"/>
          <w:sz w:val="24"/>
          <w:szCs w:val="24"/>
        </w:rPr>
      </w:pPr>
      <w:r w:rsidRPr="00626635">
        <w:rPr>
          <w:rFonts w:ascii="Times New Roman" w:hAnsi="Times New Roman" w:cs="Times New Roman"/>
          <w:sz w:val="24"/>
          <w:szCs w:val="24"/>
        </w:rPr>
        <w:t xml:space="preserve">Poticanje razvoja malog gospodarstva i smanjenja nezaposlenosti ostvarit će se provođenjem </w:t>
      </w:r>
      <w:r w:rsidRPr="004F3AAA">
        <w:rPr>
          <w:rFonts w:ascii="Times New Roman" w:hAnsi="Times New Roman" w:cs="Times New Roman"/>
          <w:sz w:val="24"/>
          <w:szCs w:val="24"/>
        </w:rPr>
        <w:t>sljedećih mjera:</w:t>
      </w:r>
    </w:p>
    <w:p w14:paraId="41874D92" w14:textId="1490315E" w:rsidR="00F4428B" w:rsidRPr="004F3AAA" w:rsidRDefault="00F4428B" w:rsidP="00F4428B">
      <w:pPr>
        <w:pStyle w:val="Odlomakpopisa"/>
        <w:numPr>
          <w:ilvl w:val="0"/>
          <w:numId w:val="3"/>
        </w:numPr>
        <w:spacing w:after="0" w:line="240" w:lineRule="auto"/>
        <w:jc w:val="both"/>
        <w:rPr>
          <w:rFonts w:ascii="Times New Roman" w:hAnsi="Times New Roman" w:cs="Times New Roman"/>
          <w:sz w:val="24"/>
          <w:szCs w:val="24"/>
        </w:rPr>
      </w:pPr>
      <w:r w:rsidRPr="004F3AAA">
        <w:rPr>
          <w:rFonts w:ascii="Times New Roman" w:hAnsi="Times New Roman" w:cs="Times New Roman"/>
          <w:sz w:val="24"/>
          <w:szCs w:val="24"/>
        </w:rPr>
        <w:t xml:space="preserve">subvencija kamata na </w:t>
      </w:r>
      <w:r w:rsidR="005E60BD" w:rsidRPr="004F3AAA">
        <w:rPr>
          <w:rFonts w:ascii="Times New Roman" w:hAnsi="Times New Roman" w:cs="Times New Roman"/>
          <w:sz w:val="24"/>
          <w:szCs w:val="24"/>
        </w:rPr>
        <w:t>kredite</w:t>
      </w:r>
    </w:p>
    <w:p w14:paraId="7EB7BD77" w14:textId="77777777" w:rsidR="00F4428B" w:rsidRPr="004F3AAA" w:rsidRDefault="00F4428B" w:rsidP="00F4428B">
      <w:pPr>
        <w:pStyle w:val="Odlomakpopisa"/>
        <w:numPr>
          <w:ilvl w:val="0"/>
          <w:numId w:val="3"/>
        </w:numPr>
        <w:spacing w:after="0" w:line="240" w:lineRule="auto"/>
        <w:jc w:val="both"/>
        <w:rPr>
          <w:rFonts w:ascii="Times New Roman" w:hAnsi="Times New Roman" w:cs="Times New Roman"/>
          <w:sz w:val="24"/>
          <w:szCs w:val="24"/>
        </w:rPr>
      </w:pPr>
      <w:r w:rsidRPr="004F3AAA">
        <w:rPr>
          <w:rFonts w:ascii="Times New Roman" w:hAnsi="Times New Roman" w:cs="Times New Roman"/>
          <w:sz w:val="24"/>
          <w:szCs w:val="24"/>
        </w:rPr>
        <w:t>potpora za nabavu opreme i inventara</w:t>
      </w:r>
    </w:p>
    <w:p w14:paraId="69EC7FDB" w14:textId="77777777" w:rsidR="00F4428B" w:rsidRPr="004F3AAA" w:rsidRDefault="00F4428B" w:rsidP="00F4428B">
      <w:pPr>
        <w:pStyle w:val="Odlomakpopisa"/>
        <w:numPr>
          <w:ilvl w:val="0"/>
          <w:numId w:val="3"/>
        </w:numPr>
        <w:spacing w:after="0" w:line="240" w:lineRule="auto"/>
        <w:jc w:val="both"/>
        <w:rPr>
          <w:rFonts w:ascii="Times New Roman" w:hAnsi="Times New Roman" w:cs="Times New Roman"/>
          <w:sz w:val="24"/>
          <w:szCs w:val="24"/>
        </w:rPr>
      </w:pPr>
      <w:r w:rsidRPr="004F3AAA">
        <w:rPr>
          <w:rFonts w:ascii="Times New Roman" w:hAnsi="Times New Roman" w:cs="Times New Roman"/>
          <w:sz w:val="24"/>
          <w:szCs w:val="24"/>
        </w:rPr>
        <w:t>potpora za izradu projektne dokumentacije za prijavu na pozive za poticanje obnovljivih izvora energije  Fonda za zaštitu okoliša i energetsku učinkovitost</w:t>
      </w:r>
    </w:p>
    <w:p w14:paraId="30F1D7B1" w14:textId="77777777" w:rsidR="00F4428B" w:rsidRPr="004F3AAA" w:rsidRDefault="00F4428B" w:rsidP="00F4428B">
      <w:pPr>
        <w:pStyle w:val="Odlomakpopisa"/>
        <w:numPr>
          <w:ilvl w:val="0"/>
          <w:numId w:val="3"/>
        </w:numPr>
        <w:spacing w:after="0" w:line="240" w:lineRule="auto"/>
        <w:jc w:val="both"/>
        <w:rPr>
          <w:rFonts w:ascii="Times New Roman" w:hAnsi="Times New Roman" w:cs="Times New Roman"/>
          <w:sz w:val="24"/>
          <w:szCs w:val="24"/>
        </w:rPr>
      </w:pPr>
      <w:r w:rsidRPr="004F3AAA">
        <w:rPr>
          <w:rFonts w:ascii="Times New Roman" w:hAnsi="Times New Roman" w:cs="Times New Roman"/>
          <w:sz w:val="24"/>
          <w:szCs w:val="24"/>
        </w:rPr>
        <w:t>potpora za izradu projektne dokumentacije za prijavu na pozive za sufinanciranje iz fondova Europske unije i nacionalnih programa</w:t>
      </w:r>
    </w:p>
    <w:p w14:paraId="48EC60B1" w14:textId="77777777" w:rsidR="00F4428B" w:rsidRPr="004F3AAA" w:rsidRDefault="00F4428B" w:rsidP="00F4428B">
      <w:pPr>
        <w:pStyle w:val="Odlomakpopisa"/>
        <w:numPr>
          <w:ilvl w:val="0"/>
          <w:numId w:val="3"/>
        </w:numPr>
        <w:spacing w:after="0" w:line="240" w:lineRule="auto"/>
        <w:jc w:val="both"/>
        <w:rPr>
          <w:rFonts w:ascii="Times New Roman" w:hAnsi="Times New Roman" w:cs="Times New Roman"/>
          <w:sz w:val="24"/>
          <w:szCs w:val="24"/>
        </w:rPr>
      </w:pPr>
      <w:r w:rsidRPr="004F3AAA">
        <w:rPr>
          <w:rFonts w:ascii="Times New Roman" w:hAnsi="Times New Roman" w:cs="Times New Roman"/>
          <w:sz w:val="24"/>
          <w:szCs w:val="24"/>
        </w:rPr>
        <w:t>potpora za osnivanje novih gospodarskih subjekata</w:t>
      </w:r>
    </w:p>
    <w:p w14:paraId="2F463367" w14:textId="77777777" w:rsidR="00F4428B" w:rsidRPr="004F3AAA" w:rsidRDefault="00F4428B" w:rsidP="00F4428B">
      <w:pPr>
        <w:pStyle w:val="Odlomakpopisa"/>
        <w:numPr>
          <w:ilvl w:val="0"/>
          <w:numId w:val="3"/>
        </w:numPr>
        <w:spacing w:after="0" w:line="240" w:lineRule="auto"/>
        <w:jc w:val="both"/>
        <w:rPr>
          <w:rFonts w:ascii="Times New Roman" w:hAnsi="Times New Roman" w:cs="Times New Roman"/>
          <w:sz w:val="24"/>
          <w:szCs w:val="24"/>
        </w:rPr>
      </w:pPr>
      <w:r w:rsidRPr="004F3AAA">
        <w:rPr>
          <w:rFonts w:ascii="Times New Roman" w:hAnsi="Times New Roman" w:cs="Times New Roman"/>
          <w:sz w:val="24"/>
          <w:szCs w:val="24"/>
        </w:rPr>
        <w:t>potpora za samozapošljavanje</w:t>
      </w:r>
    </w:p>
    <w:p w14:paraId="2D76D556" w14:textId="52A69EF1" w:rsidR="005E60BD" w:rsidRPr="004F3AAA" w:rsidRDefault="005E60BD" w:rsidP="00F4428B">
      <w:pPr>
        <w:pStyle w:val="Odlomakpopisa"/>
        <w:numPr>
          <w:ilvl w:val="0"/>
          <w:numId w:val="3"/>
        </w:numPr>
        <w:spacing w:after="0" w:line="240" w:lineRule="auto"/>
        <w:jc w:val="both"/>
        <w:rPr>
          <w:rFonts w:ascii="Times New Roman" w:hAnsi="Times New Roman" w:cs="Times New Roman"/>
          <w:sz w:val="24"/>
          <w:szCs w:val="24"/>
        </w:rPr>
      </w:pPr>
      <w:r w:rsidRPr="004F3AAA">
        <w:rPr>
          <w:rFonts w:ascii="Times New Roman" w:hAnsi="Times New Roman" w:cs="Times New Roman"/>
          <w:sz w:val="24"/>
          <w:szCs w:val="24"/>
        </w:rPr>
        <w:t>potpora za troškove stručnog osposobljavanja i usavršavanja zaposlenika i obrtnika</w:t>
      </w:r>
    </w:p>
    <w:p w14:paraId="332ECCBD" w14:textId="77777777" w:rsidR="00F4428B" w:rsidRPr="00626635" w:rsidRDefault="00F4428B" w:rsidP="00F4428B">
      <w:pPr>
        <w:jc w:val="both"/>
        <w:rPr>
          <w:rFonts w:ascii="Times New Roman" w:hAnsi="Times New Roman" w:cs="Times New Roman"/>
          <w:sz w:val="24"/>
          <w:szCs w:val="24"/>
        </w:rPr>
      </w:pPr>
    </w:p>
    <w:p w14:paraId="25712BBB"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p>
    <w:p w14:paraId="01A759D6" w14:textId="16251F4A" w:rsidR="00F4428B" w:rsidRPr="004F3AAA" w:rsidRDefault="00F4428B" w:rsidP="00F4428B">
      <w:pPr>
        <w:jc w:val="both"/>
        <w:rPr>
          <w:rFonts w:ascii="Times New Roman" w:hAnsi="Times New Roman" w:cs="Times New Roman"/>
          <w:b/>
          <w:sz w:val="28"/>
          <w:szCs w:val="28"/>
        </w:rPr>
      </w:pPr>
      <w:r w:rsidRPr="004F3AAA">
        <w:rPr>
          <w:rFonts w:ascii="Times New Roman" w:hAnsi="Times New Roman" w:cs="Times New Roman"/>
          <w:b/>
          <w:sz w:val="28"/>
          <w:szCs w:val="28"/>
        </w:rPr>
        <w:t xml:space="preserve">Subvencija kamata na </w:t>
      </w:r>
      <w:r w:rsidR="005E60BD" w:rsidRPr="004F3AAA">
        <w:rPr>
          <w:rFonts w:ascii="Times New Roman" w:hAnsi="Times New Roman" w:cs="Times New Roman"/>
          <w:b/>
          <w:sz w:val="28"/>
          <w:szCs w:val="28"/>
        </w:rPr>
        <w:t>kredite</w:t>
      </w:r>
    </w:p>
    <w:p w14:paraId="0C2E235D" w14:textId="77777777" w:rsidR="00F4428B" w:rsidRPr="004F3AAA" w:rsidRDefault="00F4428B" w:rsidP="00F4428B">
      <w:pPr>
        <w:jc w:val="both"/>
        <w:rPr>
          <w:rFonts w:ascii="Times New Roman" w:hAnsi="Times New Roman" w:cs="Times New Roman"/>
          <w:b/>
          <w:sz w:val="24"/>
          <w:szCs w:val="24"/>
        </w:rPr>
      </w:pPr>
    </w:p>
    <w:p w14:paraId="5E5B471A" w14:textId="729AD3B7" w:rsidR="00B731CC" w:rsidRPr="004F3AAA" w:rsidRDefault="00B731CC" w:rsidP="00F4428B">
      <w:pPr>
        <w:jc w:val="both"/>
        <w:rPr>
          <w:rFonts w:ascii="Times New Roman" w:hAnsi="Times New Roman" w:cs="Times New Roman"/>
          <w:b/>
          <w:sz w:val="24"/>
          <w:szCs w:val="24"/>
        </w:rPr>
      </w:pPr>
      <w:r w:rsidRPr="004F3AAA">
        <w:rPr>
          <w:rFonts w:ascii="Times New Roman" w:hAnsi="Times New Roman" w:cs="Times New Roman"/>
          <w:b/>
          <w:sz w:val="24"/>
          <w:szCs w:val="24"/>
        </w:rPr>
        <w:t>Potpore za subvencije za kamate na kredite po programima kreditiranja koje raspisuje Primorsko-goranska županija i/ili nadležna ministarstva Republike Hrvatske i/ili po programima HBOR-a i/ili na kredite zaključene s poslovnom bankom</w:t>
      </w:r>
    </w:p>
    <w:p w14:paraId="610F583D" w14:textId="77777777" w:rsidR="00F4428B" w:rsidRPr="004F3AAA" w:rsidRDefault="00F4428B" w:rsidP="00F4428B">
      <w:pPr>
        <w:jc w:val="center"/>
        <w:rPr>
          <w:rFonts w:ascii="Times New Roman" w:hAnsi="Times New Roman" w:cs="Times New Roman"/>
          <w:sz w:val="24"/>
          <w:szCs w:val="24"/>
        </w:rPr>
      </w:pPr>
      <w:r w:rsidRPr="004F3AAA">
        <w:rPr>
          <w:rFonts w:ascii="Times New Roman" w:hAnsi="Times New Roman" w:cs="Times New Roman"/>
          <w:sz w:val="24"/>
          <w:szCs w:val="24"/>
        </w:rPr>
        <w:t>Članak 6.</w:t>
      </w:r>
    </w:p>
    <w:p w14:paraId="24B8FD02" w14:textId="77777777" w:rsidR="00F4428B" w:rsidRPr="004F3AAA" w:rsidRDefault="00F4428B" w:rsidP="00F4428B">
      <w:pPr>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 xml:space="preserve">Korisnici: </w:t>
      </w:r>
    </w:p>
    <w:p w14:paraId="67CEF39D" w14:textId="7AC217EE" w:rsidR="00F4428B" w:rsidRPr="004F3AAA" w:rsidRDefault="00F4428B" w:rsidP="00F4428B">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poduzetnici iz članka 3., a koji su u godini u kojoj se dodjeljuje potpora potpisali ugovor o kredit</w:t>
      </w:r>
      <w:r w:rsidR="00CE192B" w:rsidRPr="004F3AAA">
        <w:rPr>
          <w:rFonts w:ascii="Times New Roman" w:eastAsia="Times New Roman" w:hAnsi="Times New Roman" w:cs="Times New Roman"/>
          <w:sz w:val="24"/>
          <w:szCs w:val="24"/>
          <w:lang w:eastAsia="hr-HR"/>
        </w:rPr>
        <w:t xml:space="preserve">u po Programima kreditiranja koje raspisuje Primorsko-goranska županija i/ili nadležna ministarstva Republike Hrvatske i/ili po programima HBOR-a (program Poduzetništvo mladih, žena i početnika i program Investicije privatnog sektora, direktno preko HBOR-a ili putem poslovne banke) i/ili ugovor o kreditu zaključenim s poslovnom bankom za financiranje investicije u osnovna sredstva osim investicija u izgradnju stanova, apartmana i sl. </w:t>
      </w:r>
    </w:p>
    <w:p w14:paraId="0964CF97" w14:textId="77777777" w:rsidR="00F4428B" w:rsidRPr="004F3AAA" w:rsidRDefault="00F4428B" w:rsidP="00F4428B">
      <w:pPr>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 xml:space="preserve">Namjena: </w:t>
      </w:r>
    </w:p>
    <w:p w14:paraId="7B7C8980" w14:textId="77777777" w:rsidR="00F4428B" w:rsidRPr="004F3AAA" w:rsidRDefault="00F4428B" w:rsidP="00F4428B">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u skladu s programom poslovne banke, ulaganje u osnovna sredstva (kupnja, izgradnja, uređenje ili proširenje gospodarskih objekata, nabava opreme ili dijelova opreme, modernizacija poslovanja), a do 30% kredita može biti korišteno za obrtna sredstva u funkciji investicije. Ulaganje u dugotrajnu imovinu mora biti izvršeno na području Općine Matulji.</w:t>
      </w:r>
    </w:p>
    <w:p w14:paraId="73B3F5CC" w14:textId="77777777" w:rsidR="00F4428B" w:rsidRPr="004F3AAA" w:rsidRDefault="00F4428B" w:rsidP="00F4428B">
      <w:pPr>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Iznos potpore:</w:t>
      </w:r>
    </w:p>
    <w:p w14:paraId="59E98E84" w14:textId="28DE168F" w:rsidR="00F4428B" w:rsidRPr="004F3AAA" w:rsidRDefault="00CE192B" w:rsidP="00F4428B">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4F3AAA">
        <w:rPr>
          <w:rFonts w:ascii="Times New Roman" w:hAnsi="Times New Roman" w:cs="Times New Roman"/>
          <w:sz w:val="24"/>
          <w:szCs w:val="24"/>
        </w:rPr>
        <w:lastRenderedPageBreak/>
        <w:t>subvencionira se dio redovne kamate</w:t>
      </w:r>
      <w:r w:rsidR="003441AD" w:rsidRPr="004F3AAA">
        <w:rPr>
          <w:rFonts w:ascii="Times New Roman" w:hAnsi="Times New Roman" w:cs="Times New Roman"/>
          <w:sz w:val="24"/>
          <w:szCs w:val="24"/>
        </w:rPr>
        <w:t xml:space="preserve"> koja nije subvencionirana od strane Primorsko-goranske županije, nadležnih ministarstava ili iz drugih izvora u visini do maksimalno 2 (dva) postotna poena za cijelo vrijeme trajanja ugovora o kreditu, do maksimalnog iznosa od 2.500 EUR  na godišnjoj razini</w:t>
      </w:r>
    </w:p>
    <w:p w14:paraId="7E5406C6" w14:textId="77777777" w:rsidR="003441AD" w:rsidRPr="004F3AAA" w:rsidRDefault="003441AD" w:rsidP="003441AD">
      <w:pPr>
        <w:pStyle w:val="Odlomakpopisa"/>
        <w:spacing w:after="0" w:line="240" w:lineRule="auto"/>
        <w:jc w:val="both"/>
        <w:rPr>
          <w:rFonts w:ascii="Times New Roman" w:eastAsia="Times New Roman" w:hAnsi="Times New Roman" w:cs="Times New Roman"/>
          <w:sz w:val="24"/>
          <w:szCs w:val="24"/>
          <w:lang w:eastAsia="hr-HR"/>
        </w:rPr>
      </w:pPr>
    </w:p>
    <w:p w14:paraId="700D3E15" w14:textId="77777777" w:rsidR="00F4428B" w:rsidRPr="004F3AAA"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Trajanje potpore:</w:t>
      </w:r>
    </w:p>
    <w:p w14:paraId="4713AD8E" w14:textId="40C20163" w:rsidR="00F4428B" w:rsidRPr="004F3AAA" w:rsidRDefault="003441AD" w:rsidP="00F4428B">
      <w:pPr>
        <w:pStyle w:val="Odlomakpopisa"/>
        <w:numPr>
          <w:ilvl w:val="0"/>
          <w:numId w:val="4"/>
        </w:numPr>
        <w:tabs>
          <w:tab w:val="left" w:pos="993"/>
        </w:tabs>
        <w:spacing w:after="0" w:line="40" w:lineRule="atLeast"/>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za cijelo vrijeme trajanja ugovora o kreditu</w:t>
      </w:r>
    </w:p>
    <w:p w14:paraId="58F5F93A" w14:textId="77777777" w:rsidR="00F4428B" w:rsidRPr="004F3AAA" w:rsidRDefault="00F4428B" w:rsidP="00F4428B">
      <w:pPr>
        <w:pStyle w:val="Odlomakpopisa"/>
        <w:tabs>
          <w:tab w:val="left" w:pos="993"/>
        </w:tabs>
        <w:spacing w:after="0" w:line="40" w:lineRule="atLeast"/>
        <w:jc w:val="both"/>
        <w:rPr>
          <w:rFonts w:ascii="Times New Roman" w:eastAsia="Times New Roman" w:hAnsi="Times New Roman" w:cs="Times New Roman"/>
          <w:sz w:val="24"/>
          <w:szCs w:val="24"/>
          <w:lang w:eastAsia="hr-HR"/>
        </w:rPr>
      </w:pPr>
    </w:p>
    <w:p w14:paraId="6F66FB56" w14:textId="77777777" w:rsidR="00F4428B" w:rsidRPr="004F3AAA" w:rsidRDefault="00F4428B" w:rsidP="00B731CC">
      <w:pPr>
        <w:tabs>
          <w:tab w:val="left" w:pos="993"/>
        </w:tabs>
        <w:spacing w:after="0" w:line="40" w:lineRule="atLeast"/>
        <w:jc w:val="both"/>
        <w:rPr>
          <w:rFonts w:ascii="Times New Roman" w:eastAsia="Times New Roman" w:hAnsi="Times New Roman" w:cs="Times New Roman"/>
          <w:sz w:val="24"/>
          <w:szCs w:val="24"/>
          <w:lang w:eastAsia="hr-HR"/>
        </w:rPr>
      </w:pPr>
    </w:p>
    <w:p w14:paraId="356B5E53" w14:textId="0E342442" w:rsidR="00B731CC" w:rsidRPr="004F3AAA" w:rsidRDefault="00B731CC" w:rsidP="00B731CC">
      <w:pPr>
        <w:tabs>
          <w:tab w:val="left" w:pos="993"/>
        </w:tabs>
        <w:spacing w:after="0" w:line="40" w:lineRule="atLeast"/>
        <w:jc w:val="both"/>
        <w:rPr>
          <w:rFonts w:ascii="Times New Roman" w:eastAsia="Times New Roman" w:hAnsi="Times New Roman" w:cs="Times New Roman"/>
          <w:b/>
          <w:bCs/>
          <w:sz w:val="24"/>
          <w:szCs w:val="24"/>
          <w:lang w:eastAsia="hr-HR"/>
        </w:rPr>
      </w:pPr>
      <w:r w:rsidRPr="004F3AAA">
        <w:rPr>
          <w:rFonts w:ascii="Times New Roman" w:eastAsia="Times New Roman" w:hAnsi="Times New Roman" w:cs="Times New Roman"/>
          <w:b/>
          <w:bCs/>
          <w:sz w:val="24"/>
          <w:szCs w:val="24"/>
          <w:lang w:eastAsia="hr-HR"/>
        </w:rPr>
        <w:t>Potpore za subvencije za kamate na kredite za financiranje projekata za koja su odobrena bespovratna sredstva iz EU ili nacionalnih fondova</w:t>
      </w:r>
    </w:p>
    <w:p w14:paraId="5CC50734" w14:textId="77777777" w:rsidR="00F4428B" w:rsidRPr="004F3AAA" w:rsidRDefault="00F4428B" w:rsidP="00B731CC">
      <w:pPr>
        <w:tabs>
          <w:tab w:val="left" w:pos="993"/>
        </w:tabs>
        <w:spacing w:after="0" w:line="40" w:lineRule="atLeast"/>
        <w:jc w:val="both"/>
        <w:rPr>
          <w:rFonts w:ascii="Times New Roman" w:eastAsia="Times New Roman" w:hAnsi="Times New Roman" w:cs="Times New Roman"/>
          <w:sz w:val="24"/>
          <w:szCs w:val="24"/>
          <w:lang w:eastAsia="hr-HR"/>
        </w:rPr>
      </w:pPr>
    </w:p>
    <w:p w14:paraId="27696DA9" w14:textId="4856433A" w:rsidR="00B731CC" w:rsidRPr="004F3AAA" w:rsidRDefault="00B731CC" w:rsidP="00B731CC">
      <w:pPr>
        <w:jc w:val="center"/>
        <w:rPr>
          <w:rFonts w:ascii="Times New Roman" w:hAnsi="Times New Roman" w:cs="Times New Roman"/>
          <w:sz w:val="24"/>
          <w:szCs w:val="24"/>
        </w:rPr>
      </w:pPr>
      <w:r w:rsidRPr="004F3AAA">
        <w:rPr>
          <w:rFonts w:ascii="Times New Roman" w:hAnsi="Times New Roman" w:cs="Times New Roman"/>
          <w:sz w:val="24"/>
          <w:szCs w:val="24"/>
        </w:rPr>
        <w:t>Članak 7.</w:t>
      </w:r>
    </w:p>
    <w:p w14:paraId="12A0ADF6" w14:textId="77777777" w:rsidR="00B731CC" w:rsidRPr="004F3AAA" w:rsidRDefault="00B731CC" w:rsidP="00B731CC">
      <w:pPr>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 xml:space="preserve">Korisnici: </w:t>
      </w:r>
    </w:p>
    <w:p w14:paraId="33CDA08A" w14:textId="34FCDF5B" w:rsidR="00B731CC" w:rsidRPr="004F3AAA" w:rsidRDefault="00B731CC" w:rsidP="00B731CC">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 xml:space="preserve">poduzetnici iz članka 3., a koji su u godini u kojoj se dodjeljuje potpora potpisali ugovor o kreditu  za financiranje projekata za koja su odobrena bespovratna sredstva iz EU ili nacionalnih fondova </w:t>
      </w:r>
    </w:p>
    <w:p w14:paraId="0A4E1B4E" w14:textId="77777777" w:rsidR="00B731CC" w:rsidRPr="004F3AAA" w:rsidRDefault="00B731CC" w:rsidP="00B731CC">
      <w:pPr>
        <w:pStyle w:val="Odlomakpopisa"/>
        <w:spacing w:after="0" w:line="240" w:lineRule="auto"/>
        <w:jc w:val="both"/>
        <w:rPr>
          <w:rFonts w:ascii="Times New Roman" w:eastAsia="Times New Roman" w:hAnsi="Times New Roman" w:cs="Times New Roman"/>
          <w:sz w:val="24"/>
          <w:szCs w:val="24"/>
          <w:lang w:eastAsia="hr-HR"/>
        </w:rPr>
      </w:pPr>
    </w:p>
    <w:p w14:paraId="2A107969" w14:textId="26D0D023" w:rsidR="00B731CC" w:rsidRPr="004F3AAA" w:rsidRDefault="00B731CC" w:rsidP="00B731CC">
      <w:pPr>
        <w:spacing w:after="0" w:line="240" w:lineRule="auto"/>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 xml:space="preserve">Namjena: </w:t>
      </w:r>
    </w:p>
    <w:p w14:paraId="12DC2543" w14:textId="12C57022" w:rsidR="00B731CC" w:rsidRPr="004F3AAA" w:rsidRDefault="00B731CC" w:rsidP="00B731CC">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za osiguravanje likvidnosti cijelog projekta, a li i radi financiranja vlastitog udjela.</w:t>
      </w:r>
    </w:p>
    <w:p w14:paraId="3904F0D4" w14:textId="77777777" w:rsidR="00B731CC" w:rsidRPr="004F3AAA" w:rsidRDefault="00B731CC" w:rsidP="00B731CC">
      <w:pPr>
        <w:jc w:val="both"/>
        <w:rPr>
          <w:rFonts w:ascii="Times New Roman" w:eastAsia="Times New Roman" w:hAnsi="Times New Roman" w:cs="Times New Roman"/>
          <w:sz w:val="24"/>
          <w:szCs w:val="24"/>
          <w:lang w:eastAsia="hr-HR"/>
        </w:rPr>
      </w:pPr>
    </w:p>
    <w:p w14:paraId="2747B621" w14:textId="48427811" w:rsidR="00B731CC" w:rsidRPr="004F3AAA" w:rsidRDefault="00B731CC" w:rsidP="00B731CC">
      <w:pPr>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Iznos potpore:</w:t>
      </w:r>
    </w:p>
    <w:p w14:paraId="0522DCDE" w14:textId="717A3641" w:rsidR="00B731CC" w:rsidRPr="004F3AAA" w:rsidRDefault="00B731CC" w:rsidP="00B731CC">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4F3AAA">
        <w:rPr>
          <w:rFonts w:ascii="Times New Roman" w:hAnsi="Times New Roman" w:cs="Times New Roman"/>
          <w:sz w:val="24"/>
          <w:szCs w:val="24"/>
        </w:rPr>
        <w:t>subvencionira se dio redovne kamate u visini do maksimalno 2 (dva) postotna poena za cijelo vrijeme trajanja ugovora o kreditu, do maksimalnog iznosa od 2.500 EUR  na godišnjoj razini</w:t>
      </w:r>
    </w:p>
    <w:p w14:paraId="257FF210" w14:textId="77777777" w:rsidR="00B731CC" w:rsidRPr="004F3AAA" w:rsidRDefault="00B731CC" w:rsidP="00B731CC">
      <w:pPr>
        <w:pStyle w:val="Odlomakpopisa"/>
        <w:spacing w:after="0" w:line="240" w:lineRule="auto"/>
        <w:jc w:val="both"/>
        <w:rPr>
          <w:rFonts w:ascii="Times New Roman" w:eastAsia="Times New Roman" w:hAnsi="Times New Roman" w:cs="Times New Roman"/>
          <w:sz w:val="24"/>
          <w:szCs w:val="24"/>
          <w:lang w:eastAsia="hr-HR"/>
        </w:rPr>
      </w:pPr>
    </w:p>
    <w:p w14:paraId="3876193E" w14:textId="77777777" w:rsidR="00B731CC" w:rsidRPr="004F3AAA" w:rsidRDefault="00B731CC" w:rsidP="00B731CC">
      <w:pPr>
        <w:tabs>
          <w:tab w:val="left" w:pos="993"/>
        </w:tabs>
        <w:spacing w:line="40" w:lineRule="atLeast"/>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Trajanje potpore:</w:t>
      </w:r>
    </w:p>
    <w:p w14:paraId="25B339AA" w14:textId="77777777" w:rsidR="00B731CC" w:rsidRPr="004F3AAA" w:rsidRDefault="00B731CC" w:rsidP="00B731CC">
      <w:pPr>
        <w:pStyle w:val="Odlomakpopisa"/>
        <w:numPr>
          <w:ilvl w:val="0"/>
          <w:numId w:val="4"/>
        </w:numPr>
        <w:tabs>
          <w:tab w:val="left" w:pos="993"/>
        </w:tabs>
        <w:spacing w:after="0" w:line="40" w:lineRule="atLeast"/>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za cijelo vrijeme trajanja ugovora o kreditu</w:t>
      </w:r>
    </w:p>
    <w:p w14:paraId="67B7F5F0" w14:textId="77777777" w:rsidR="00B731CC" w:rsidRDefault="00B731CC" w:rsidP="00B731CC">
      <w:pPr>
        <w:pStyle w:val="Odlomakpopisa"/>
        <w:tabs>
          <w:tab w:val="left" w:pos="993"/>
        </w:tabs>
        <w:spacing w:after="0" w:line="40" w:lineRule="atLeast"/>
        <w:jc w:val="both"/>
        <w:rPr>
          <w:rFonts w:ascii="Times New Roman" w:eastAsia="Times New Roman" w:hAnsi="Times New Roman" w:cs="Times New Roman"/>
          <w:sz w:val="24"/>
          <w:szCs w:val="24"/>
          <w:lang w:eastAsia="hr-HR"/>
        </w:rPr>
      </w:pPr>
    </w:p>
    <w:p w14:paraId="733A8767" w14:textId="77777777" w:rsidR="00B731CC" w:rsidRPr="00B731CC" w:rsidRDefault="00B731CC" w:rsidP="00B731CC">
      <w:pPr>
        <w:tabs>
          <w:tab w:val="left" w:pos="993"/>
        </w:tabs>
        <w:spacing w:after="0" w:line="40" w:lineRule="atLeast"/>
        <w:jc w:val="both"/>
        <w:rPr>
          <w:rFonts w:ascii="Times New Roman" w:eastAsia="Times New Roman" w:hAnsi="Times New Roman" w:cs="Times New Roman"/>
          <w:sz w:val="24"/>
          <w:szCs w:val="24"/>
          <w:lang w:eastAsia="hr-HR"/>
        </w:rPr>
      </w:pPr>
    </w:p>
    <w:p w14:paraId="5BEA59DF" w14:textId="77777777" w:rsidR="00B731CC" w:rsidRDefault="00B731CC" w:rsidP="00F4428B">
      <w:pPr>
        <w:pStyle w:val="Odlomakpopisa"/>
        <w:tabs>
          <w:tab w:val="left" w:pos="993"/>
        </w:tabs>
        <w:spacing w:after="0" w:line="40" w:lineRule="atLeast"/>
        <w:jc w:val="both"/>
        <w:rPr>
          <w:rFonts w:ascii="Times New Roman" w:eastAsia="Times New Roman" w:hAnsi="Times New Roman" w:cs="Times New Roman"/>
          <w:sz w:val="24"/>
          <w:szCs w:val="24"/>
          <w:lang w:eastAsia="hr-HR"/>
        </w:rPr>
      </w:pPr>
    </w:p>
    <w:p w14:paraId="27F5134E" w14:textId="77777777" w:rsidR="00F4428B" w:rsidRPr="003441AD" w:rsidRDefault="00F4428B" w:rsidP="003441AD">
      <w:pPr>
        <w:tabs>
          <w:tab w:val="left" w:pos="993"/>
        </w:tabs>
        <w:spacing w:after="0" w:line="40" w:lineRule="atLeast"/>
        <w:jc w:val="both"/>
        <w:rPr>
          <w:rFonts w:ascii="Times New Roman" w:eastAsia="Times New Roman" w:hAnsi="Times New Roman" w:cs="Times New Roman"/>
          <w:sz w:val="24"/>
          <w:szCs w:val="24"/>
          <w:lang w:eastAsia="hr-HR"/>
        </w:rPr>
      </w:pPr>
    </w:p>
    <w:p w14:paraId="7FF25A9E" w14:textId="77777777" w:rsidR="00F4428B" w:rsidRPr="00B731CC" w:rsidRDefault="00F4428B" w:rsidP="00F4428B">
      <w:pPr>
        <w:tabs>
          <w:tab w:val="left" w:pos="993"/>
        </w:tabs>
        <w:spacing w:line="40" w:lineRule="atLeast"/>
        <w:jc w:val="both"/>
        <w:rPr>
          <w:rFonts w:ascii="Times New Roman" w:hAnsi="Times New Roman" w:cs="Times New Roman"/>
          <w:b/>
          <w:sz w:val="28"/>
          <w:szCs w:val="28"/>
        </w:rPr>
      </w:pPr>
      <w:r w:rsidRPr="00B731CC">
        <w:rPr>
          <w:rFonts w:ascii="Times New Roman" w:hAnsi="Times New Roman" w:cs="Times New Roman"/>
          <w:b/>
          <w:sz w:val="28"/>
          <w:szCs w:val="28"/>
        </w:rPr>
        <w:t>Potpora za nabavu opreme i inventara</w:t>
      </w:r>
    </w:p>
    <w:p w14:paraId="0F8B63F3" w14:textId="77777777" w:rsidR="00F4428B" w:rsidRPr="00626635" w:rsidRDefault="00F4428B" w:rsidP="00F4428B">
      <w:pPr>
        <w:tabs>
          <w:tab w:val="left" w:pos="993"/>
        </w:tabs>
        <w:spacing w:line="40" w:lineRule="atLeast"/>
        <w:jc w:val="both"/>
        <w:rPr>
          <w:rFonts w:ascii="Times New Roman" w:hAnsi="Times New Roman" w:cs="Times New Roman"/>
          <w:b/>
          <w:sz w:val="24"/>
          <w:szCs w:val="24"/>
        </w:rPr>
      </w:pPr>
    </w:p>
    <w:p w14:paraId="71862130" w14:textId="3F4676F7" w:rsidR="00F4428B" w:rsidRPr="00626635" w:rsidRDefault="00F4428B" w:rsidP="00F4428B">
      <w:pPr>
        <w:tabs>
          <w:tab w:val="left" w:pos="993"/>
        </w:tabs>
        <w:spacing w:line="40" w:lineRule="atLeast"/>
        <w:jc w:val="center"/>
        <w:rPr>
          <w:rFonts w:ascii="Times New Roman" w:hAnsi="Times New Roman" w:cs="Times New Roman"/>
          <w:sz w:val="24"/>
          <w:szCs w:val="24"/>
        </w:rPr>
      </w:pPr>
      <w:r w:rsidRPr="00626635">
        <w:rPr>
          <w:rFonts w:ascii="Times New Roman" w:hAnsi="Times New Roman" w:cs="Times New Roman"/>
          <w:sz w:val="24"/>
          <w:szCs w:val="24"/>
        </w:rPr>
        <w:t xml:space="preserve">Članak </w:t>
      </w:r>
      <w:r w:rsidR="00424008">
        <w:rPr>
          <w:rFonts w:ascii="Times New Roman" w:hAnsi="Times New Roman" w:cs="Times New Roman"/>
          <w:sz w:val="24"/>
          <w:szCs w:val="24"/>
        </w:rPr>
        <w:t>8</w:t>
      </w:r>
      <w:r w:rsidRPr="00626635">
        <w:rPr>
          <w:rFonts w:ascii="Times New Roman" w:hAnsi="Times New Roman" w:cs="Times New Roman"/>
          <w:sz w:val="24"/>
          <w:szCs w:val="24"/>
        </w:rPr>
        <w:t>.</w:t>
      </w:r>
    </w:p>
    <w:p w14:paraId="41B42C51"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Korisnici: </w:t>
      </w:r>
    </w:p>
    <w:p w14:paraId="3814FF43" w14:textId="77777777" w:rsidR="00F4428B" w:rsidRPr="00626635" w:rsidRDefault="00F4428B" w:rsidP="00F4428B">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poduzetnici iz članka 3. </w:t>
      </w:r>
    </w:p>
    <w:p w14:paraId="18916D08"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Namjena: </w:t>
      </w:r>
    </w:p>
    <w:p w14:paraId="1E108E85" w14:textId="77777777" w:rsidR="00F4428B" w:rsidRPr="00626635" w:rsidRDefault="00F4428B" w:rsidP="00F4428B">
      <w:pPr>
        <w:pStyle w:val="Odlomakpopisa"/>
        <w:numPr>
          <w:ilvl w:val="0"/>
          <w:numId w:val="5"/>
        </w:numPr>
        <w:spacing w:after="0" w:line="40" w:lineRule="atLeast"/>
        <w:ind w:left="709" w:hanging="283"/>
        <w:jc w:val="both"/>
        <w:rPr>
          <w:rFonts w:ascii="Times New Roman" w:hAnsi="Times New Roman" w:cs="Times New Roman"/>
          <w:b/>
          <w:noProof/>
          <w:sz w:val="24"/>
          <w:szCs w:val="24"/>
        </w:rPr>
      </w:pPr>
      <w:r w:rsidRPr="00626635">
        <w:rPr>
          <w:rFonts w:ascii="Times New Roman" w:hAnsi="Times New Roman" w:cs="Times New Roman"/>
          <w:noProof/>
          <w:sz w:val="24"/>
          <w:szCs w:val="24"/>
        </w:rPr>
        <w:t>d</w:t>
      </w:r>
      <w:r w:rsidRPr="00626635">
        <w:rPr>
          <w:rFonts w:ascii="Times New Roman" w:eastAsia="Calibri" w:hAnsi="Times New Roman" w:cs="Times New Roman"/>
          <w:sz w:val="24"/>
          <w:szCs w:val="24"/>
        </w:rPr>
        <w:t>odijeljena potpora se može koristiti za nabavu dugotrajne imovine (osim prijevoznih sredstava). Potporu je moguće ostvariti samo za opremu koja će biti instalirana/se koristiti na području Općine Matulji</w:t>
      </w:r>
    </w:p>
    <w:p w14:paraId="7C384A25"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Iznos potpore:</w:t>
      </w:r>
    </w:p>
    <w:p w14:paraId="168178BC" w14:textId="14F56881" w:rsidR="00F4428B" w:rsidRPr="003441AD" w:rsidRDefault="00F4428B" w:rsidP="00F4428B">
      <w:pPr>
        <w:numPr>
          <w:ilvl w:val="0"/>
          <w:numId w:val="5"/>
        </w:numPr>
        <w:spacing w:after="0" w:line="40" w:lineRule="atLeast"/>
        <w:ind w:left="709"/>
        <w:contextualSpacing/>
        <w:jc w:val="both"/>
        <w:rPr>
          <w:rFonts w:ascii="Times New Roman" w:hAnsi="Times New Roman" w:cs="Times New Roman"/>
          <w:b/>
          <w:noProof/>
          <w:sz w:val="24"/>
          <w:szCs w:val="24"/>
        </w:rPr>
      </w:pPr>
      <w:r w:rsidRPr="00626635">
        <w:rPr>
          <w:rFonts w:ascii="Times New Roman" w:hAnsi="Times New Roman" w:cs="Times New Roman"/>
          <w:noProof/>
          <w:sz w:val="24"/>
          <w:szCs w:val="24"/>
        </w:rPr>
        <w:lastRenderedPageBreak/>
        <w:t xml:space="preserve">bespovratna potpora </w:t>
      </w:r>
      <w:r w:rsidRPr="00626635">
        <w:rPr>
          <w:rFonts w:ascii="Times New Roman" w:eastAsia="Calibri" w:hAnsi="Times New Roman" w:cs="Times New Roman"/>
          <w:sz w:val="24"/>
          <w:szCs w:val="24"/>
        </w:rPr>
        <w:t>u visini do 35% troškova nabave opreme, maksimalno 1.500 EUR</w:t>
      </w:r>
      <w:r w:rsidR="003441AD">
        <w:rPr>
          <w:rFonts w:ascii="Times New Roman" w:eastAsia="Calibri" w:hAnsi="Times New Roman" w:cs="Times New Roman"/>
          <w:sz w:val="24"/>
          <w:szCs w:val="24"/>
        </w:rPr>
        <w:t xml:space="preserve"> u kalendarskoj godini</w:t>
      </w:r>
      <w:r w:rsidRPr="00626635">
        <w:rPr>
          <w:rFonts w:ascii="Times New Roman" w:eastAsia="Calibri" w:hAnsi="Times New Roman" w:cs="Times New Roman"/>
          <w:sz w:val="24"/>
          <w:szCs w:val="24"/>
        </w:rPr>
        <w:t>. Za korisnika koji je u sustavu poreza na dodanu vrijednost, porez na dodanu vrijednost nije prihvatljiv trošak.</w:t>
      </w:r>
    </w:p>
    <w:p w14:paraId="3B43BE97" w14:textId="77777777" w:rsidR="003441AD" w:rsidRPr="00626635" w:rsidRDefault="003441AD" w:rsidP="003441AD">
      <w:pPr>
        <w:spacing w:after="0" w:line="40" w:lineRule="atLeast"/>
        <w:ind w:left="709"/>
        <w:contextualSpacing/>
        <w:jc w:val="both"/>
        <w:rPr>
          <w:rFonts w:ascii="Times New Roman" w:hAnsi="Times New Roman" w:cs="Times New Roman"/>
          <w:b/>
          <w:noProof/>
          <w:sz w:val="24"/>
          <w:szCs w:val="24"/>
        </w:rPr>
      </w:pPr>
    </w:p>
    <w:p w14:paraId="0001918D"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Trajanje potpore:</w:t>
      </w:r>
    </w:p>
    <w:p w14:paraId="57398C1D" w14:textId="77777777" w:rsidR="00F4428B" w:rsidRPr="00626635" w:rsidRDefault="00F4428B" w:rsidP="00F4428B">
      <w:pPr>
        <w:pStyle w:val="Odlomakpopisa"/>
        <w:numPr>
          <w:ilvl w:val="0"/>
          <w:numId w:val="4"/>
        </w:numPr>
        <w:tabs>
          <w:tab w:val="left" w:pos="993"/>
        </w:tabs>
        <w:spacing w:after="0"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jednokratna isplata</w:t>
      </w:r>
    </w:p>
    <w:p w14:paraId="55C10FB9" w14:textId="77777777" w:rsidR="00F4428B" w:rsidRPr="00626635" w:rsidRDefault="00F4428B" w:rsidP="00F4428B">
      <w:pPr>
        <w:jc w:val="both"/>
        <w:rPr>
          <w:rFonts w:ascii="Times New Roman" w:hAnsi="Times New Roman" w:cs="Times New Roman"/>
          <w:sz w:val="24"/>
          <w:szCs w:val="24"/>
        </w:rPr>
      </w:pPr>
    </w:p>
    <w:p w14:paraId="6A851614" w14:textId="77777777" w:rsidR="00F4428B" w:rsidRPr="00626635" w:rsidRDefault="00F4428B" w:rsidP="00F4428B">
      <w:pPr>
        <w:jc w:val="both"/>
        <w:rPr>
          <w:rFonts w:ascii="Times New Roman" w:hAnsi="Times New Roman" w:cs="Times New Roman"/>
          <w:sz w:val="24"/>
          <w:szCs w:val="24"/>
        </w:rPr>
      </w:pPr>
    </w:p>
    <w:p w14:paraId="0EACF05C" w14:textId="77777777" w:rsidR="00F4428B" w:rsidRPr="00B731CC" w:rsidRDefault="00F4428B" w:rsidP="00F4428B">
      <w:pPr>
        <w:jc w:val="both"/>
        <w:rPr>
          <w:rFonts w:ascii="Times New Roman" w:hAnsi="Times New Roman" w:cs="Times New Roman"/>
          <w:b/>
          <w:bCs/>
          <w:sz w:val="28"/>
          <w:szCs w:val="28"/>
        </w:rPr>
      </w:pPr>
      <w:r w:rsidRPr="00B731CC">
        <w:rPr>
          <w:rFonts w:ascii="Times New Roman" w:hAnsi="Times New Roman" w:cs="Times New Roman"/>
          <w:b/>
          <w:bCs/>
          <w:sz w:val="28"/>
          <w:szCs w:val="28"/>
        </w:rPr>
        <w:t>Potpora za izradu projektne dokumentacije za prijavu na pozive za poticanje obnovljivih izvora energije  Fonda za zaštitu okoliša i energetsku učinkovitost</w:t>
      </w:r>
    </w:p>
    <w:p w14:paraId="1B8DACE6" w14:textId="77777777" w:rsidR="00F4428B" w:rsidRPr="00626635" w:rsidRDefault="00F4428B" w:rsidP="00F4428B">
      <w:pPr>
        <w:tabs>
          <w:tab w:val="left" w:pos="993"/>
        </w:tabs>
        <w:spacing w:line="40" w:lineRule="atLeast"/>
        <w:jc w:val="both"/>
        <w:rPr>
          <w:rFonts w:ascii="Times New Roman" w:hAnsi="Times New Roman" w:cs="Times New Roman"/>
          <w:b/>
          <w:sz w:val="24"/>
          <w:szCs w:val="24"/>
        </w:rPr>
      </w:pPr>
    </w:p>
    <w:p w14:paraId="252EC53A" w14:textId="2050A3C8" w:rsidR="00F4428B" w:rsidRPr="00626635" w:rsidRDefault="00F4428B" w:rsidP="00F4428B">
      <w:pPr>
        <w:tabs>
          <w:tab w:val="left" w:pos="993"/>
        </w:tabs>
        <w:spacing w:line="40" w:lineRule="atLeast"/>
        <w:jc w:val="center"/>
        <w:rPr>
          <w:rFonts w:ascii="Times New Roman" w:hAnsi="Times New Roman" w:cs="Times New Roman"/>
          <w:sz w:val="24"/>
          <w:szCs w:val="24"/>
        </w:rPr>
      </w:pPr>
      <w:r w:rsidRPr="00626635">
        <w:rPr>
          <w:rFonts w:ascii="Times New Roman" w:hAnsi="Times New Roman" w:cs="Times New Roman"/>
          <w:sz w:val="24"/>
          <w:szCs w:val="24"/>
        </w:rPr>
        <w:t>Članak 8</w:t>
      </w:r>
      <w:r w:rsidR="00424008">
        <w:rPr>
          <w:rFonts w:ascii="Times New Roman" w:hAnsi="Times New Roman" w:cs="Times New Roman"/>
          <w:sz w:val="24"/>
          <w:szCs w:val="24"/>
        </w:rPr>
        <w:t>9</w:t>
      </w:r>
    </w:p>
    <w:p w14:paraId="0E511B77"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Korisnici: </w:t>
      </w:r>
    </w:p>
    <w:p w14:paraId="58974C17" w14:textId="77777777" w:rsidR="00F4428B" w:rsidRPr="00626635" w:rsidRDefault="00F4428B" w:rsidP="00F4428B">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poduzetnici iz članka 3. </w:t>
      </w:r>
    </w:p>
    <w:p w14:paraId="3F4F0079"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Namjena: </w:t>
      </w:r>
    </w:p>
    <w:p w14:paraId="54D1EDEF" w14:textId="77777777" w:rsidR="00F4428B" w:rsidRPr="00626635" w:rsidRDefault="00F4428B" w:rsidP="00F4428B">
      <w:pPr>
        <w:pStyle w:val="Odlomakpopisa"/>
        <w:numPr>
          <w:ilvl w:val="0"/>
          <w:numId w:val="4"/>
        </w:numPr>
        <w:spacing w:after="0" w:line="240" w:lineRule="auto"/>
        <w:jc w:val="both"/>
        <w:rPr>
          <w:rFonts w:ascii="Times New Roman" w:eastAsia="Calibri" w:hAnsi="Times New Roman" w:cs="Times New Roman"/>
          <w:sz w:val="24"/>
          <w:szCs w:val="24"/>
        </w:rPr>
      </w:pPr>
      <w:r w:rsidRPr="00626635">
        <w:rPr>
          <w:rFonts w:ascii="Times New Roman" w:hAnsi="Times New Roman" w:cs="Times New Roman"/>
          <w:noProof/>
          <w:sz w:val="24"/>
          <w:szCs w:val="24"/>
        </w:rPr>
        <w:t>d</w:t>
      </w:r>
      <w:r w:rsidRPr="00626635">
        <w:rPr>
          <w:rFonts w:ascii="Times New Roman" w:eastAsia="Calibri" w:hAnsi="Times New Roman" w:cs="Times New Roman"/>
          <w:sz w:val="24"/>
          <w:szCs w:val="24"/>
        </w:rPr>
        <w:t xml:space="preserve">odijeljena potpora se može koristiti za izradu projektne dokumentacije za prijavu na pozive za poticanje obnovljivih izvora energije Fonda za zaštitu okoliša i energetsku učinkovitost za objekte isključivo poslovne namjene na području Općine Matulji koji nisu namijenjeni za daljnju prodaju i/ili zakup. </w:t>
      </w:r>
    </w:p>
    <w:p w14:paraId="14A1CAB6"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Iznos potpore:</w:t>
      </w:r>
    </w:p>
    <w:p w14:paraId="1DEA5647" w14:textId="4E085B11" w:rsidR="00F4428B" w:rsidRPr="003441AD" w:rsidRDefault="00F4428B" w:rsidP="00F4428B">
      <w:pPr>
        <w:numPr>
          <w:ilvl w:val="0"/>
          <w:numId w:val="5"/>
        </w:numPr>
        <w:spacing w:after="0" w:line="40" w:lineRule="atLeast"/>
        <w:ind w:left="709"/>
        <w:contextualSpacing/>
        <w:jc w:val="both"/>
        <w:rPr>
          <w:rFonts w:ascii="Times New Roman" w:hAnsi="Times New Roman" w:cs="Times New Roman"/>
          <w:b/>
          <w:noProof/>
          <w:sz w:val="24"/>
          <w:szCs w:val="24"/>
        </w:rPr>
      </w:pPr>
      <w:r w:rsidRPr="00626635">
        <w:rPr>
          <w:rFonts w:ascii="Times New Roman" w:hAnsi="Times New Roman" w:cs="Times New Roman"/>
          <w:noProof/>
          <w:sz w:val="24"/>
          <w:szCs w:val="24"/>
        </w:rPr>
        <w:t xml:space="preserve">bespovratna potpora </w:t>
      </w:r>
      <w:r w:rsidRPr="00626635">
        <w:rPr>
          <w:rFonts w:ascii="Times New Roman" w:eastAsia="Calibri" w:hAnsi="Times New Roman" w:cs="Times New Roman"/>
          <w:sz w:val="24"/>
          <w:szCs w:val="24"/>
        </w:rPr>
        <w:t>u visini do 50% troškova izrade projektne dokumentacije, maksimalno 1.000 EUR</w:t>
      </w:r>
      <w:r w:rsidR="003441AD">
        <w:rPr>
          <w:rFonts w:ascii="Times New Roman" w:eastAsia="Calibri" w:hAnsi="Times New Roman" w:cs="Times New Roman"/>
          <w:sz w:val="24"/>
          <w:szCs w:val="24"/>
        </w:rPr>
        <w:t xml:space="preserve"> u kalendarskoj godini</w:t>
      </w:r>
      <w:r w:rsidRPr="00626635">
        <w:rPr>
          <w:rFonts w:ascii="Times New Roman" w:eastAsia="Calibri" w:hAnsi="Times New Roman" w:cs="Times New Roman"/>
          <w:sz w:val="24"/>
          <w:szCs w:val="24"/>
        </w:rPr>
        <w:t>. Za korisnika koji je u sustavu poreza na dodanu vrijednost, porez na dodanu vrijednost nije prihvatljiv trošak.</w:t>
      </w:r>
      <w:r w:rsidR="003441AD">
        <w:rPr>
          <w:rFonts w:ascii="Times New Roman" w:eastAsia="Calibri" w:hAnsi="Times New Roman" w:cs="Times New Roman"/>
          <w:sz w:val="24"/>
          <w:szCs w:val="24"/>
        </w:rPr>
        <w:t>,</w:t>
      </w:r>
    </w:p>
    <w:p w14:paraId="0C8DD761" w14:textId="77777777" w:rsidR="003441AD" w:rsidRPr="00626635" w:rsidRDefault="003441AD" w:rsidP="003441AD">
      <w:pPr>
        <w:spacing w:after="0" w:line="40" w:lineRule="atLeast"/>
        <w:ind w:left="709"/>
        <w:contextualSpacing/>
        <w:jc w:val="both"/>
        <w:rPr>
          <w:rFonts w:ascii="Times New Roman" w:hAnsi="Times New Roman" w:cs="Times New Roman"/>
          <w:b/>
          <w:noProof/>
          <w:sz w:val="24"/>
          <w:szCs w:val="24"/>
        </w:rPr>
      </w:pPr>
    </w:p>
    <w:p w14:paraId="41FC9113"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Trajanje potpore:</w:t>
      </w:r>
    </w:p>
    <w:p w14:paraId="115650FC" w14:textId="77777777" w:rsidR="00F4428B" w:rsidRPr="00626635" w:rsidRDefault="00F4428B" w:rsidP="00F4428B">
      <w:pPr>
        <w:pStyle w:val="Odlomakpopisa"/>
        <w:numPr>
          <w:ilvl w:val="0"/>
          <w:numId w:val="4"/>
        </w:numPr>
        <w:tabs>
          <w:tab w:val="left" w:pos="993"/>
        </w:tabs>
        <w:spacing w:after="0"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jednokratna isplata</w:t>
      </w:r>
    </w:p>
    <w:p w14:paraId="376D872C" w14:textId="77777777" w:rsidR="00F4428B" w:rsidRPr="00626635" w:rsidRDefault="00F4428B" w:rsidP="00F4428B">
      <w:pPr>
        <w:spacing w:line="40" w:lineRule="atLeast"/>
        <w:jc w:val="both"/>
        <w:rPr>
          <w:rFonts w:ascii="Times New Roman" w:hAnsi="Times New Roman" w:cs="Times New Roman"/>
          <w:b/>
          <w:noProof/>
          <w:sz w:val="24"/>
          <w:szCs w:val="24"/>
        </w:rPr>
      </w:pPr>
    </w:p>
    <w:p w14:paraId="6F89D25D" w14:textId="77777777" w:rsidR="00F4428B" w:rsidRPr="00B731CC" w:rsidRDefault="00F4428B" w:rsidP="00F4428B">
      <w:pPr>
        <w:spacing w:line="40" w:lineRule="atLeast"/>
        <w:jc w:val="both"/>
        <w:rPr>
          <w:rFonts w:ascii="Times New Roman" w:hAnsi="Times New Roman" w:cs="Times New Roman"/>
          <w:b/>
          <w:noProof/>
          <w:sz w:val="28"/>
          <w:szCs w:val="28"/>
        </w:rPr>
      </w:pPr>
    </w:p>
    <w:p w14:paraId="15582F33" w14:textId="77777777" w:rsidR="00F4428B" w:rsidRPr="00B731CC" w:rsidRDefault="00F4428B" w:rsidP="00F4428B">
      <w:pPr>
        <w:jc w:val="both"/>
        <w:rPr>
          <w:rFonts w:ascii="Times New Roman" w:hAnsi="Times New Roman" w:cs="Times New Roman"/>
          <w:b/>
          <w:bCs/>
          <w:sz w:val="28"/>
          <w:szCs w:val="28"/>
        </w:rPr>
      </w:pPr>
      <w:r w:rsidRPr="00B731CC">
        <w:rPr>
          <w:rFonts w:ascii="Times New Roman" w:hAnsi="Times New Roman" w:cs="Times New Roman"/>
          <w:b/>
          <w:bCs/>
          <w:sz w:val="28"/>
          <w:szCs w:val="28"/>
        </w:rPr>
        <w:t>Potpora za izradu projektne dokumentacije za prijavu na pozive za sufinanciranje iz fondova Europske unije i nacionalnih programa</w:t>
      </w:r>
    </w:p>
    <w:p w14:paraId="73178347" w14:textId="77777777" w:rsidR="00F4428B" w:rsidRPr="00626635" w:rsidRDefault="00F4428B" w:rsidP="00F4428B">
      <w:pPr>
        <w:jc w:val="both"/>
        <w:rPr>
          <w:rFonts w:ascii="Times New Roman" w:hAnsi="Times New Roman" w:cs="Times New Roman"/>
          <w:b/>
          <w:bCs/>
          <w:sz w:val="24"/>
          <w:szCs w:val="24"/>
        </w:rPr>
      </w:pPr>
    </w:p>
    <w:p w14:paraId="68142D22" w14:textId="2C45B8FE" w:rsidR="00F4428B" w:rsidRPr="00626635" w:rsidRDefault="00F4428B" w:rsidP="00F4428B">
      <w:pPr>
        <w:jc w:val="center"/>
        <w:rPr>
          <w:rFonts w:ascii="Times New Roman" w:hAnsi="Times New Roman" w:cs="Times New Roman"/>
          <w:sz w:val="24"/>
          <w:szCs w:val="24"/>
        </w:rPr>
      </w:pPr>
      <w:r w:rsidRPr="00626635">
        <w:rPr>
          <w:rFonts w:ascii="Times New Roman" w:hAnsi="Times New Roman" w:cs="Times New Roman"/>
          <w:sz w:val="24"/>
          <w:szCs w:val="24"/>
        </w:rPr>
        <w:t xml:space="preserve">Članak </w:t>
      </w:r>
      <w:r w:rsidR="00424008">
        <w:rPr>
          <w:rFonts w:ascii="Times New Roman" w:hAnsi="Times New Roman" w:cs="Times New Roman"/>
          <w:sz w:val="24"/>
          <w:szCs w:val="24"/>
        </w:rPr>
        <w:t>10</w:t>
      </w:r>
      <w:r w:rsidRPr="00626635">
        <w:rPr>
          <w:rFonts w:ascii="Times New Roman" w:hAnsi="Times New Roman" w:cs="Times New Roman"/>
          <w:sz w:val="24"/>
          <w:szCs w:val="24"/>
        </w:rPr>
        <w:t>.</w:t>
      </w:r>
    </w:p>
    <w:p w14:paraId="69145262"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Korisnici: </w:t>
      </w:r>
    </w:p>
    <w:p w14:paraId="4BA95C0F" w14:textId="77777777" w:rsidR="00F4428B" w:rsidRPr="00626635" w:rsidRDefault="00F4428B" w:rsidP="00F4428B">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poduzetnici iz članka 3. </w:t>
      </w:r>
    </w:p>
    <w:p w14:paraId="3B3D78DA"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Namjena: </w:t>
      </w:r>
    </w:p>
    <w:p w14:paraId="40520F06" w14:textId="77777777" w:rsidR="00F4428B" w:rsidRPr="003441AD" w:rsidRDefault="00F4428B" w:rsidP="00F4428B">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626635">
        <w:rPr>
          <w:rFonts w:ascii="Times New Roman" w:hAnsi="Times New Roman" w:cs="Times New Roman"/>
          <w:noProof/>
          <w:sz w:val="24"/>
          <w:szCs w:val="24"/>
        </w:rPr>
        <w:t>d</w:t>
      </w:r>
      <w:r w:rsidRPr="00626635">
        <w:rPr>
          <w:rFonts w:ascii="Times New Roman" w:eastAsia="Calibri" w:hAnsi="Times New Roman" w:cs="Times New Roman"/>
          <w:sz w:val="24"/>
          <w:szCs w:val="24"/>
        </w:rPr>
        <w:t xml:space="preserve">odijeljena potpora se može koristiti za troškove izrade projektne dokumentacije potrebne za prijavu na natječaj/javni poziv za korištenje sredstava iz fondova Europske </w:t>
      </w:r>
      <w:r w:rsidRPr="00626635">
        <w:rPr>
          <w:rFonts w:ascii="Times New Roman" w:eastAsia="Calibri" w:hAnsi="Times New Roman" w:cs="Times New Roman"/>
          <w:sz w:val="24"/>
          <w:szCs w:val="24"/>
        </w:rPr>
        <w:lastRenderedPageBreak/>
        <w:t>unije i nacionalnih program, a za prijavu u tekućoj godini. Trošak izrade projektne dokumentacije podrazumijeva popunjavanje svih potrebnih obrazaca za prijavu projektnog prijedloga te izradu potrebnih studija i analiza, sukladno traženoj obveznoj dokumentaciji</w:t>
      </w:r>
      <w:r w:rsidRPr="00626635">
        <w:rPr>
          <w:rFonts w:ascii="Times New Roman" w:eastAsia="Calibri" w:hAnsi="Times New Roman" w:cs="Times New Roman"/>
          <w:noProof/>
          <w:sz w:val="24"/>
          <w:szCs w:val="24"/>
        </w:rPr>
        <w:t>.</w:t>
      </w:r>
      <w:r w:rsidRPr="00626635">
        <w:rPr>
          <w:rFonts w:ascii="Times New Roman" w:eastAsia="Calibri" w:hAnsi="Times New Roman" w:cs="Times New Roman"/>
          <w:sz w:val="24"/>
          <w:szCs w:val="24"/>
        </w:rPr>
        <w:t xml:space="preserve"> Projektni prijedlog mora zadovoljiti administrativnu provjeru, o čemu je korisnik potpore dužan dostaviti dokaz.</w:t>
      </w:r>
    </w:p>
    <w:p w14:paraId="788B8080" w14:textId="77777777" w:rsidR="003441AD" w:rsidRPr="00626635" w:rsidRDefault="003441AD" w:rsidP="003441AD">
      <w:pPr>
        <w:pStyle w:val="Odlomakpopisa"/>
        <w:spacing w:after="0" w:line="240" w:lineRule="auto"/>
        <w:jc w:val="both"/>
        <w:rPr>
          <w:rFonts w:ascii="Times New Roman" w:eastAsia="Times New Roman" w:hAnsi="Times New Roman" w:cs="Times New Roman"/>
          <w:sz w:val="24"/>
          <w:szCs w:val="24"/>
          <w:lang w:eastAsia="hr-HR"/>
        </w:rPr>
      </w:pPr>
    </w:p>
    <w:p w14:paraId="27172C21"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Iznos potpore:</w:t>
      </w:r>
    </w:p>
    <w:p w14:paraId="3F04A463" w14:textId="2E6B259B" w:rsidR="00F4428B" w:rsidRPr="003441AD" w:rsidRDefault="00F4428B" w:rsidP="00F4428B">
      <w:pPr>
        <w:numPr>
          <w:ilvl w:val="0"/>
          <w:numId w:val="5"/>
        </w:numPr>
        <w:spacing w:after="0" w:line="40" w:lineRule="atLeast"/>
        <w:ind w:left="709"/>
        <w:contextualSpacing/>
        <w:jc w:val="both"/>
        <w:rPr>
          <w:rFonts w:ascii="Times New Roman" w:hAnsi="Times New Roman" w:cs="Times New Roman"/>
          <w:b/>
          <w:noProof/>
          <w:sz w:val="24"/>
          <w:szCs w:val="24"/>
        </w:rPr>
      </w:pPr>
      <w:r w:rsidRPr="00626635">
        <w:rPr>
          <w:rFonts w:ascii="Times New Roman" w:hAnsi="Times New Roman" w:cs="Times New Roman"/>
          <w:noProof/>
          <w:sz w:val="24"/>
          <w:szCs w:val="24"/>
        </w:rPr>
        <w:t xml:space="preserve">bespovratna potpora </w:t>
      </w:r>
      <w:r w:rsidRPr="00626635">
        <w:rPr>
          <w:rFonts w:ascii="Times New Roman" w:eastAsia="Calibri" w:hAnsi="Times New Roman" w:cs="Times New Roman"/>
          <w:sz w:val="24"/>
          <w:szCs w:val="24"/>
        </w:rPr>
        <w:t>u visini 50% prihvatljivih troškova, do najviše 1.500 EUR</w:t>
      </w:r>
      <w:r w:rsidR="003441AD">
        <w:rPr>
          <w:rFonts w:ascii="Times New Roman" w:eastAsia="Calibri" w:hAnsi="Times New Roman" w:cs="Times New Roman"/>
          <w:sz w:val="24"/>
          <w:szCs w:val="24"/>
        </w:rPr>
        <w:t xml:space="preserve"> u kalendarskoj godini</w:t>
      </w:r>
      <w:r w:rsidRPr="00626635">
        <w:rPr>
          <w:rFonts w:ascii="Times New Roman" w:eastAsia="Calibri" w:hAnsi="Times New Roman" w:cs="Times New Roman"/>
          <w:sz w:val="24"/>
          <w:szCs w:val="24"/>
        </w:rPr>
        <w:t>. Za korisnika koji je u sustavu poreza na dodanu vrijednost, porez na dodanu vrijednost nije prihvatljiv trošak.</w:t>
      </w:r>
    </w:p>
    <w:p w14:paraId="5F94627C" w14:textId="56C2D2E2" w:rsidR="003441AD" w:rsidRPr="00626635" w:rsidRDefault="003441AD" w:rsidP="003441AD">
      <w:pPr>
        <w:spacing w:after="0" w:line="40" w:lineRule="atLeast"/>
        <w:ind w:left="709"/>
        <w:contextualSpacing/>
        <w:jc w:val="both"/>
        <w:rPr>
          <w:rFonts w:ascii="Times New Roman" w:hAnsi="Times New Roman" w:cs="Times New Roman"/>
          <w:b/>
          <w:noProof/>
          <w:sz w:val="24"/>
          <w:szCs w:val="24"/>
        </w:rPr>
      </w:pPr>
    </w:p>
    <w:p w14:paraId="30233EDC"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Trajanje potpore:</w:t>
      </w:r>
    </w:p>
    <w:p w14:paraId="532F500B" w14:textId="77777777" w:rsidR="00F4428B" w:rsidRPr="00626635" w:rsidRDefault="00F4428B" w:rsidP="00F4428B">
      <w:pPr>
        <w:pStyle w:val="Odlomakpopisa"/>
        <w:numPr>
          <w:ilvl w:val="0"/>
          <w:numId w:val="4"/>
        </w:numPr>
        <w:tabs>
          <w:tab w:val="left" w:pos="993"/>
        </w:tabs>
        <w:spacing w:after="0"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jednokratna isplata</w:t>
      </w:r>
    </w:p>
    <w:p w14:paraId="591E92D5" w14:textId="77777777" w:rsidR="00F4428B" w:rsidRPr="00626635" w:rsidRDefault="00F4428B" w:rsidP="00F4428B">
      <w:pPr>
        <w:jc w:val="both"/>
        <w:rPr>
          <w:rFonts w:ascii="Times New Roman" w:hAnsi="Times New Roman" w:cs="Times New Roman"/>
          <w:b/>
          <w:bCs/>
          <w:sz w:val="24"/>
          <w:szCs w:val="24"/>
        </w:rPr>
      </w:pPr>
    </w:p>
    <w:p w14:paraId="04F3D13F" w14:textId="77777777" w:rsidR="00F4428B" w:rsidRPr="00626635" w:rsidRDefault="00F4428B" w:rsidP="00F4428B">
      <w:pPr>
        <w:spacing w:line="40" w:lineRule="atLeast"/>
        <w:jc w:val="both"/>
        <w:rPr>
          <w:rFonts w:ascii="Times New Roman" w:hAnsi="Times New Roman" w:cs="Times New Roman"/>
          <w:b/>
          <w:noProof/>
          <w:sz w:val="24"/>
          <w:szCs w:val="24"/>
        </w:rPr>
      </w:pPr>
    </w:p>
    <w:p w14:paraId="18AF0587" w14:textId="77777777" w:rsidR="00F4428B" w:rsidRPr="00B731CC" w:rsidRDefault="00F4428B" w:rsidP="00F4428B">
      <w:pPr>
        <w:jc w:val="both"/>
        <w:rPr>
          <w:rFonts w:ascii="Times New Roman" w:hAnsi="Times New Roman" w:cs="Times New Roman"/>
          <w:b/>
          <w:sz w:val="28"/>
          <w:szCs w:val="28"/>
        </w:rPr>
      </w:pPr>
      <w:r w:rsidRPr="00B731CC">
        <w:rPr>
          <w:rFonts w:ascii="Times New Roman" w:hAnsi="Times New Roman" w:cs="Times New Roman"/>
          <w:b/>
          <w:sz w:val="28"/>
          <w:szCs w:val="28"/>
        </w:rPr>
        <w:t>Potpora za osnivanje novih gospodarskih subjekata</w:t>
      </w:r>
    </w:p>
    <w:p w14:paraId="0D73C2E5" w14:textId="77777777" w:rsidR="00F4428B" w:rsidRPr="00626635" w:rsidRDefault="00F4428B" w:rsidP="00F4428B">
      <w:pPr>
        <w:jc w:val="both"/>
        <w:rPr>
          <w:rFonts w:ascii="Times New Roman" w:hAnsi="Times New Roman" w:cs="Times New Roman"/>
          <w:b/>
          <w:sz w:val="24"/>
          <w:szCs w:val="24"/>
        </w:rPr>
      </w:pPr>
    </w:p>
    <w:p w14:paraId="2D087D2C" w14:textId="0A77F709" w:rsidR="00F4428B" w:rsidRPr="00626635" w:rsidRDefault="00F4428B" w:rsidP="00F4428B">
      <w:pPr>
        <w:tabs>
          <w:tab w:val="left" w:pos="993"/>
        </w:tabs>
        <w:spacing w:line="40" w:lineRule="atLeast"/>
        <w:jc w:val="center"/>
        <w:rPr>
          <w:rFonts w:ascii="Times New Roman" w:hAnsi="Times New Roman" w:cs="Times New Roman"/>
          <w:sz w:val="24"/>
          <w:szCs w:val="24"/>
        </w:rPr>
      </w:pPr>
      <w:r w:rsidRPr="00626635">
        <w:rPr>
          <w:rFonts w:ascii="Times New Roman" w:hAnsi="Times New Roman" w:cs="Times New Roman"/>
          <w:sz w:val="24"/>
          <w:szCs w:val="24"/>
        </w:rPr>
        <w:t>Članak 1</w:t>
      </w:r>
      <w:r w:rsidR="00424008">
        <w:rPr>
          <w:rFonts w:ascii="Times New Roman" w:hAnsi="Times New Roman" w:cs="Times New Roman"/>
          <w:sz w:val="24"/>
          <w:szCs w:val="24"/>
        </w:rPr>
        <w:t>1</w:t>
      </w:r>
      <w:r w:rsidRPr="00626635">
        <w:rPr>
          <w:rFonts w:ascii="Times New Roman" w:hAnsi="Times New Roman" w:cs="Times New Roman"/>
          <w:sz w:val="24"/>
          <w:szCs w:val="24"/>
        </w:rPr>
        <w:t>.</w:t>
      </w:r>
    </w:p>
    <w:p w14:paraId="39B6BA61" w14:textId="77777777" w:rsidR="00F4428B" w:rsidRPr="00626635" w:rsidRDefault="00F4428B" w:rsidP="00F4428B">
      <w:pPr>
        <w:tabs>
          <w:tab w:val="left" w:pos="993"/>
        </w:tabs>
        <w:spacing w:line="40" w:lineRule="atLeast"/>
        <w:jc w:val="both"/>
        <w:rPr>
          <w:rFonts w:ascii="Times New Roman" w:hAnsi="Times New Roman" w:cs="Times New Roman"/>
          <w:b/>
          <w:noProof/>
          <w:sz w:val="24"/>
          <w:szCs w:val="24"/>
        </w:rPr>
      </w:pPr>
    </w:p>
    <w:p w14:paraId="3218FA53"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Korisnici: </w:t>
      </w:r>
    </w:p>
    <w:p w14:paraId="034808E4" w14:textId="77777777" w:rsidR="00F4428B" w:rsidRPr="00626635" w:rsidRDefault="00F4428B" w:rsidP="00F4428B">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poduzetnici iz članka 3. </w:t>
      </w:r>
    </w:p>
    <w:p w14:paraId="7D89B1EC"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Namjena: </w:t>
      </w:r>
    </w:p>
    <w:p w14:paraId="267B9330" w14:textId="351D61EF" w:rsidR="00F4428B" w:rsidRPr="00626635" w:rsidRDefault="00F4428B" w:rsidP="00F4428B">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626635">
        <w:rPr>
          <w:rFonts w:ascii="Times New Roman" w:hAnsi="Times New Roman" w:cs="Times New Roman"/>
          <w:noProof/>
          <w:sz w:val="24"/>
          <w:szCs w:val="24"/>
        </w:rPr>
        <w:t>d</w:t>
      </w:r>
      <w:r w:rsidRPr="00626635">
        <w:rPr>
          <w:rFonts w:ascii="Times New Roman" w:eastAsia="Calibri" w:hAnsi="Times New Roman" w:cs="Times New Roman"/>
          <w:sz w:val="24"/>
          <w:szCs w:val="24"/>
        </w:rPr>
        <w:t>odijeljena potpora se može koristiti za troškove otvaranja</w:t>
      </w:r>
      <w:r w:rsidR="003441AD">
        <w:rPr>
          <w:rFonts w:ascii="Times New Roman" w:eastAsia="Calibri" w:hAnsi="Times New Roman" w:cs="Times New Roman"/>
          <w:sz w:val="24"/>
          <w:szCs w:val="24"/>
        </w:rPr>
        <w:t xml:space="preserve"> gospodarskog subjekta</w:t>
      </w:r>
      <w:r w:rsidRPr="00626635">
        <w:rPr>
          <w:rFonts w:ascii="Times New Roman" w:eastAsia="Calibri" w:hAnsi="Times New Roman" w:cs="Times New Roman"/>
          <w:sz w:val="24"/>
          <w:szCs w:val="24"/>
        </w:rPr>
        <w:t>, nabave osnovnih sredstava i rad poslovnog subjekt</w:t>
      </w:r>
      <w:r w:rsidRPr="00626635">
        <w:rPr>
          <w:rFonts w:ascii="Times New Roman" w:eastAsia="Calibri" w:hAnsi="Times New Roman" w:cs="Times New Roman"/>
          <w:noProof/>
          <w:sz w:val="24"/>
          <w:szCs w:val="24"/>
        </w:rPr>
        <w:t>a.</w:t>
      </w:r>
      <w:r w:rsidRPr="00626635">
        <w:rPr>
          <w:rFonts w:ascii="Times New Roman" w:eastAsia="Calibri" w:hAnsi="Times New Roman" w:cs="Times New Roman"/>
          <w:sz w:val="24"/>
          <w:szCs w:val="24"/>
        </w:rPr>
        <w:t xml:space="preserve"> Korisnik ostvaruje pravo na ovu potporu samo jedanput.</w:t>
      </w:r>
    </w:p>
    <w:p w14:paraId="6DCA6AEE"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Iznos potpore:</w:t>
      </w:r>
    </w:p>
    <w:p w14:paraId="09752C24" w14:textId="77777777" w:rsidR="00F4428B" w:rsidRPr="003441AD" w:rsidRDefault="00F4428B" w:rsidP="00F4428B">
      <w:pPr>
        <w:numPr>
          <w:ilvl w:val="0"/>
          <w:numId w:val="5"/>
        </w:numPr>
        <w:spacing w:after="0" w:line="40" w:lineRule="atLeast"/>
        <w:ind w:left="709"/>
        <w:contextualSpacing/>
        <w:jc w:val="both"/>
        <w:rPr>
          <w:rFonts w:ascii="Times New Roman" w:hAnsi="Times New Roman" w:cs="Times New Roman"/>
          <w:b/>
          <w:noProof/>
          <w:sz w:val="24"/>
          <w:szCs w:val="24"/>
        </w:rPr>
      </w:pPr>
      <w:r w:rsidRPr="00626635">
        <w:rPr>
          <w:rFonts w:ascii="Times New Roman" w:hAnsi="Times New Roman" w:cs="Times New Roman"/>
          <w:noProof/>
          <w:sz w:val="24"/>
          <w:szCs w:val="24"/>
        </w:rPr>
        <w:t xml:space="preserve">bespovratna potpora </w:t>
      </w:r>
      <w:r w:rsidRPr="00626635">
        <w:rPr>
          <w:rFonts w:ascii="Times New Roman" w:eastAsia="Calibri" w:hAnsi="Times New Roman" w:cs="Times New Roman"/>
          <w:sz w:val="24"/>
          <w:szCs w:val="24"/>
        </w:rPr>
        <w:t>u visini od 1.000 EUR</w:t>
      </w:r>
    </w:p>
    <w:p w14:paraId="7531DF4B" w14:textId="77777777" w:rsidR="003441AD" w:rsidRPr="00626635" w:rsidRDefault="003441AD" w:rsidP="003441AD">
      <w:pPr>
        <w:spacing w:after="0" w:line="40" w:lineRule="atLeast"/>
        <w:ind w:left="709"/>
        <w:contextualSpacing/>
        <w:jc w:val="both"/>
        <w:rPr>
          <w:rFonts w:ascii="Times New Roman" w:hAnsi="Times New Roman" w:cs="Times New Roman"/>
          <w:b/>
          <w:noProof/>
          <w:sz w:val="24"/>
          <w:szCs w:val="24"/>
        </w:rPr>
      </w:pPr>
    </w:p>
    <w:p w14:paraId="6F2B2855"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Trajanje potpore:</w:t>
      </w:r>
    </w:p>
    <w:p w14:paraId="65B73B1D" w14:textId="77777777" w:rsidR="00F4428B" w:rsidRPr="00626635" w:rsidRDefault="00F4428B" w:rsidP="00F4428B">
      <w:pPr>
        <w:pStyle w:val="Odlomakpopisa"/>
        <w:numPr>
          <w:ilvl w:val="0"/>
          <w:numId w:val="4"/>
        </w:numPr>
        <w:tabs>
          <w:tab w:val="left" w:pos="993"/>
        </w:tabs>
        <w:spacing w:after="0"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jednokratna isplata</w:t>
      </w:r>
    </w:p>
    <w:p w14:paraId="4163B9A7" w14:textId="77777777" w:rsidR="00F4428B" w:rsidRDefault="00F4428B" w:rsidP="00F4428B">
      <w:pPr>
        <w:jc w:val="both"/>
        <w:rPr>
          <w:rFonts w:ascii="Times New Roman" w:hAnsi="Times New Roman" w:cs="Times New Roman"/>
          <w:sz w:val="24"/>
          <w:szCs w:val="24"/>
        </w:rPr>
      </w:pPr>
    </w:p>
    <w:p w14:paraId="12F025D4" w14:textId="77777777" w:rsidR="00F4428B" w:rsidRPr="00626635" w:rsidRDefault="00F4428B" w:rsidP="00F4428B">
      <w:pPr>
        <w:jc w:val="both"/>
        <w:rPr>
          <w:rFonts w:ascii="Times New Roman" w:hAnsi="Times New Roman" w:cs="Times New Roman"/>
          <w:sz w:val="24"/>
          <w:szCs w:val="24"/>
        </w:rPr>
      </w:pPr>
    </w:p>
    <w:p w14:paraId="21E7E42C" w14:textId="77777777" w:rsidR="00F4428B" w:rsidRPr="00B731CC" w:rsidRDefault="00F4428B" w:rsidP="00F4428B">
      <w:pPr>
        <w:jc w:val="both"/>
        <w:rPr>
          <w:rFonts w:ascii="Times New Roman" w:hAnsi="Times New Roman" w:cs="Times New Roman"/>
          <w:b/>
          <w:sz w:val="28"/>
          <w:szCs w:val="28"/>
        </w:rPr>
      </w:pPr>
      <w:r w:rsidRPr="00B731CC">
        <w:rPr>
          <w:rFonts w:ascii="Times New Roman" w:hAnsi="Times New Roman" w:cs="Times New Roman"/>
          <w:b/>
          <w:sz w:val="28"/>
          <w:szCs w:val="28"/>
        </w:rPr>
        <w:t>Potpora za samozapošljavanje</w:t>
      </w:r>
    </w:p>
    <w:p w14:paraId="582941A0" w14:textId="77777777" w:rsidR="00F4428B" w:rsidRPr="00626635" w:rsidRDefault="00F4428B" w:rsidP="00F4428B">
      <w:pPr>
        <w:jc w:val="both"/>
        <w:rPr>
          <w:rFonts w:ascii="Times New Roman" w:hAnsi="Times New Roman" w:cs="Times New Roman"/>
          <w:b/>
          <w:sz w:val="24"/>
          <w:szCs w:val="24"/>
        </w:rPr>
      </w:pPr>
    </w:p>
    <w:p w14:paraId="41C78891" w14:textId="18C58E7B" w:rsidR="00F4428B" w:rsidRPr="00626635" w:rsidRDefault="00F4428B" w:rsidP="00F4428B">
      <w:pPr>
        <w:tabs>
          <w:tab w:val="left" w:pos="993"/>
        </w:tabs>
        <w:spacing w:line="40" w:lineRule="atLeast"/>
        <w:jc w:val="center"/>
        <w:rPr>
          <w:rFonts w:ascii="Times New Roman" w:hAnsi="Times New Roman" w:cs="Times New Roman"/>
          <w:sz w:val="24"/>
          <w:szCs w:val="24"/>
        </w:rPr>
      </w:pPr>
      <w:r w:rsidRPr="00626635">
        <w:rPr>
          <w:rFonts w:ascii="Times New Roman" w:hAnsi="Times New Roman" w:cs="Times New Roman"/>
          <w:sz w:val="24"/>
          <w:szCs w:val="24"/>
        </w:rPr>
        <w:t>Članak 1</w:t>
      </w:r>
      <w:r w:rsidR="00424008">
        <w:rPr>
          <w:rFonts w:ascii="Times New Roman" w:hAnsi="Times New Roman" w:cs="Times New Roman"/>
          <w:sz w:val="24"/>
          <w:szCs w:val="24"/>
        </w:rPr>
        <w:t>2</w:t>
      </w:r>
      <w:r w:rsidRPr="00626635">
        <w:rPr>
          <w:rFonts w:ascii="Times New Roman" w:hAnsi="Times New Roman" w:cs="Times New Roman"/>
          <w:sz w:val="24"/>
          <w:szCs w:val="24"/>
        </w:rPr>
        <w:t>.</w:t>
      </w:r>
    </w:p>
    <w:p w14:paraId="1ECEFCAB"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Korisnici: </w:t>
      </w:r>
    </w:p>
    <w:p w14:paraId="05BFE55F" w14:textId="637BBED4" w:rsidR="00F4428B" w:rsidRPr="003441AD" w:rsidRDefault="00F4428B" w:rsidP="00F4428B">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poduzetnici iz članka 3., u kojima je/kojega je odgovorna osoba (u slučaju trgovačkog društva)/vlasnik bila prethodno </w:t>
      </w:r>
      <w:r w:rsidRPr="00626635">
        <w:rPr>
          <w:rFonts w:ascii="Times New Roman" w:eastAsia="Calibri" w:hAnsi="Times New Roman" w:cs="Times New Roman"/>
          <w:sz w:val="24"/>
          <w:szCs w:val="24"/>
        </w:rPr>
        <w:t xml:space="preserve">nezaposlena osoba s prebivalištem ili stalnim boravkom </w:t>
      </w:r>
      <w:r w:rsidRPr="00626635">
        <w:rPr>
          <w:rFonts w:ascii="Times New Roman" w:eastAsia="Calibri" w:hAnsi="Times New Roman" w:cs="Times New Roman"/>
          <w:sz w:val="24"/>
          <w:szCs w:val="24"/>
        </w:rPr>
        <w:lastRenderedPageBreak/>
        <w:t xml:space="preserve">(za strane državljane) na području Općine Matulji, bez obzira na staž, zanimanje i kvalifikaciju te koja je bila prijavljena u evidenciju Hrvatskog zavoda za zapošljavanje minimalno 1 mjesec prije datuma podnošenja zahtjeva za potporu po ovom pozivu, a koja </w:t>
      </w:r>
      <w:r w:rsidR="00276FF6">
        <w:rPr>
          <w:rFonts w:ascii="Times New Roman" w:eastAsia="Calibri" w:hAnsi="Times New Roman" w:cs="Times New Roman"/>
          <w:sz w:val="24"/>
          <w:szCs w:val="24"/>
        </w:rPr>
        <w:t>ć</w:t>
      </w:r>
      <w:r w:rsidRPr="00626635">
        <w:rPr>
          <w:rFonts w:ascii="Times New Roman" w:eastAsia="Calibri" w:hAnsi="Times New Roman" w:cs="Times New Roman"/>
          <w:sz w:val="24"/>
          <w:szCs w:val="24"/>
        </w:rPr>
        <w:t>e nakon odobrene potpore početi obavljati djelatnost, odnosno koja se nakon dobivene potpore zaposlila u poslovnom subjektu koji je korisnik potpore</w:t>
      </w:r>
    </w:p>
    <w:p w14:paraId="426391EC" w14:textId="77777777" w:rsidR="003441AD" w:rsidRPr="00626635" w:rsidRDefault="003441AD" w:rsidP="003441AD">
      <w:pPr>
        <w:pStyle w:val="Odlomakpopisa"/>
        <w:spacing w:after="0" w:line="240" w:lineRule="auto"/>
        <w:jc w:val="both"/>
        <w:rPr>
          <w:rFonts w:ascii="Times New Roman" w:eastAsia="Times New Roman" w:hAnsi="Times New Roman" w:cs="Times New Roman"/>
          <w:sz w:val="24"/>
          <w:szCs w:val="24"/>
          <w:lang w:eastAsia="hr-HR"/>
        </w:rPr>
      </w:pPr>
    </w:p>
    <w:p w14:paraId="2DCF184C"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Namjena: </w:t>
      </w:r>
    </w:p>
    <w:p w14:paraId="7CE3EA95" w14:textId="607ED005" w:rsidR="00F4428B" w:rsidRPr="003441AD" w:rsidRDefault="00F4428B" w:rsidP="003441AD">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626635">
        <w:rPr>
          <w:rFonts w:ascii="Times New Roman" w:hAnsi="Times New Roman" w:cs="Times New Roman"/>
          <w:noProof/>
          <w:sz w:val="24"/>
          <w:szCs w:val="24"/>
        </w:rPr>
        <w:t>d</w:t>
      </w:r>
      <w:r w:rsidRPr="00626635">
        <w:rPr>
          <w:rFonts w:ascii="Times New Roman" w:eastAsia="Calibri" w:hAnsi="Times New Roman" w:cs="Times New Roman"/>
          <w:sz w:val="24"/>
          <w:szCs w:val="24"/>
        </w:rPr>
        <w:t>odijeljena potpora se može koristiti za troškove otvaranja, nabave osnovnih sredstava i rad poslovnog subjekta</w:t>
      </w:r>
      <w:r w:rsidR="003441AD">
        <w:rPr>
          <w:rFonts w:ascii="Times New Roman" w:eastAsia="Calibri" w:hAnsi="Times New Roman" w:cs="Times New Roman"/>
          <w:sz w:val="24"/>
          <w:szCs w:val="24"/>
        </w:rPr>
        <w:t xml:space="preserve">. </w:t>
      </w:r>
      <w:r w:rsidR="003441AD" w:rsidRPr="00626635">
        <w:rPr>
          <w:rFonts w:ascii="Times New Roman" w:eastAsia="Calibri" w:hAnsi="Times New Roman" w:cs="Times New Roman"/>
          <w:sz w:val="24"/>
          <w:szCs w:val="24"/>
        </w:rPr>
        <w:t>Korisnik ostvaruje pravo na ovu potporu samo jedanput.</w:t>
      </w:r>
    </w:p>
    <w:p w14:paraId="740518D7" w14:textId="77777777" w:rsidR="003441AD" w:rsidRPr="00626635" w:rsidRDefault="003441AD" w:rsidP="003441AD">
      <w:pPr>
        <w:pStyle w:val="Odlomakpopisa"/>
        <w:spacing w:after="0" w:line="240" w:lineRule="auto"/>
        <w:jc w:val="both"/>
        <w:rPr>
          <w:rFonts w:ascii="Times New Roman" w:eastAsia="Times New Roman" w:hAnsi="Times New Roman" w:cs="Times New Roman"/>
          <w:sz w:val="24"/>
          <w:szCs w:val="24"/>
          <w:lang w:eastAsia="hr-HR"/>
        </w:rPr>
      </w:pPr>
    </w:p>
    <w:p w14:paraId="4EAB4133" w14:textId="77777777" w:rsidR="00F4428B" w:rsidRPr="00626635" w:rsidRDefault="00F4428B" w:rsidP="00F4428B">
      <w:pPr>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Iznos potpore:</w:t>
      </w:r>
    </w:p>
    <w:p w14:paraId="1AF13119" w14:textId="77777777" w:rsidR="00F4428B" w:rsidRPr="003441AD" w:rsidRDefault="00F4428B" w:rsidP="00F4428B">
      <w:pPr>
        <w:numPr>
          <w:ilvl w:val="0"/>
          <w:numId w:val="5"/>
        </w:numPr>
        <w:spacing w:after="0" w:line="40" w:lineRule="atLeast"/>
        <w:ind w:left="709"/>
        <w:contextualSpacing/>
        <w:jc w:val="both"/>
        <w:rPr>
          <w:rFonts w:ascii="Times New Roman" w:hAnsi="Times New Roman" w:cs="Times New Roman"/>
          <w:b/>
          <w:noProof/>
          <w:sz w:val="24"/>
          <w:szCs w:val="24"/>
        </w:rPr>
      </w:pPr>
      <w:r w:rsidRPr="00626635">
        <w:rPr>
          <w:rFonts w:ascii="Times New Roman" w:hAnsi="Times New Roman" w:cs="Times New Roman"/>
          <w:noProof/>
          <w:sz w:val="24"/>
          <w:szCs w:val="24"/>
        </w:rPr>
        <w:t xml:space="preserve">bespovratna potpora </w:t>
      </w:r>
      <w:r w:rsidRPr="00626635">
        <w:rPr>
          <w:rFonts w:ascii="Times New Roman" w:eastAsia="Calibri" w:hAnsi="Times New Roman" w:cs="Times New Roman"/>
          <w:sz w:val="24"/>
          <w:szCs w:val="24"/>
        </w:rPr>
        <w:t>u visini od 3.000 EUR.</w:t>
      </w:r>
    </w:p>
    <w:p w14:paraId="7232138E" w14:textId="77777777" w:rsidR="003441AD" w:rsidRPr="00626635" w:rsidRDefault="003441AD" w:rsidP="003441AD">
      <w:pPr>
        <w:spacing w:after="0" w:line="40" w:lineRule="atLeast"/>
        <w:ind w:left="709"/>
        <w:contextualSpacing/>
        <w:jc w:val="both"/>
        <w:rPr>
          <w:rFonts w:ascii="Times New Roman" w:hAnsi="Times New Roman" w:cs="Times New Roman"/>
          <w:b/>
          <w:noProof/>
          <w:sz w:val="24"/>
          <w:szCs w:val="24"/>
        </w:rPr>
      </w:pPr>
    </w:p>
    <w:p w14:paraId="31F55151"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Trajanje potpore:</w:t>
      </w:r>
    </w:p>
    <w:p w14:paraId="2B3D63F9" w14:textId="77777777" w:rsidR="00F4428B" w:rsidRPr="00626635" w:rsidRDefault="00F4428B" w:rsidP="00F4428B">
      <w:pPr>
        <w:pStyle w:val="Odlomakpopisa"/>
        <w:numPr>
          <w:ilvl w:val="0"/>
          <w:numId w:val="4"/>
        </w:numPr>
        <w:tabs>
          <w:tab w:val="left" w:pos="993"/>
        </w:tabs>
        <w:spacing w:after="0"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jednokratna isplata</w:t>
      </w:r>
    </w:p>
    <w:p w14:paraId="6D310F3C" w14:textId="77777777" w:rsidR="00F4428B" w:rsidRDefault="00F4428B" w:rsidP="00F4428B">
      <w:pPr>
        <w:tabs>
          <w:tab w:val="left" w:pos="993"/>
        </w:tabs>
        <w:spacing w:line="40" w:lineRule="atLeast"/>
        <w:rPr>
          <w:rFonts w:ascii="Times New Roman" w:eastAsia="Times New Roman" w:hAnsi="Times New Roman" w:cs="Times New Roman"/>
          <w:sz w:val="24"/>
          <w:szCs w:val="24"/>
          <w:lang w:eastAsia="hr-HR"/>
        </w:rPr>
      </w:pPr>
    </w:p>
    <w:p w14:paraId="048CC65A" w14:textId="77777777" w:rsidR="009D6B8E" w:rsidRDefault="009D6B8E" w:rsidP="00F4428B">
      <w:pPr>
        <w:tabs>
          <w:tab w:val="left" w:pos="993"/>
        </w:tabs>
        <w:spacing w:line="40" w:lineRule="atLeast"/>
        <w:rPr>
          <w:rFonts w:ascii="Times New Roman" w:eastAsia="Times New Roman" w:hAnsi="Times New Roman" w:cs="Times New Roman"/>
          <w:sz w:val="24"/>
          <w:szCs w:val="24"/>
          <w:lang w:eastAsia="hr-HR"/>
        </w:rPr>
      </w:pPr>
    </w:p>
    <w:p w14:paraId="7DC24770" w14:textId="483A5E57" w:rsidR="009D6B8E" w:rsidRPr="004F3AAA" w:rsidRDefault="009D6B8E" w:rsidP="009D6B8E">
      <w:pPr>
        <w:spacing w:after="0" w:line="240" w:lineRule="auto"/>
        <w:jc w:val="both"/>
        <w:rPr>
          <w:rFonts w:ascii="Times New Roman" w:hAnsi="Times New Roman" w:cs="Times New Roman"/>
          <w:b/>
          <w:bCs/>
          <w:sz w:val="28"/>
          <w:szCs w:val="28"/>
        </w:rPr>
      </w:pPr>
      <w:r w:rsidRPr="004F3AAA">
        <w:rPr>
          <w:rFonts w:ascii="Times New Roman" w:hAnsi="Times New Roman" w:cs="Times New Roman"/>
          <w:b/>
          <w:bCs/>
          <w:sz w:val="28"/>
          <w:szCs w:val="28"/>
        </w:rPr>
        <w:t>Potpora za troškove stručnog osposobljavanja</w:t>
      </w:r>
      <w:r w:rsidR="00BA7D6B" w:rsidRPr="004F3AAA">
        <w:rPr>
          <w:rFonts w:ascii="Times New Roman" w:hAnsi="Times New Roman" w:cs="Times New Roman"/>
          <w:b/>
          <w:bCs/>
          <w:sz w:val="28"/>
          <w:szCs w:val="28"/>
        </w:rPr>
        <w:t>/</w:t>
      </w:r>
      <w:r w:rsidRPr="004F3AAA">
        <w:rPr>
          <w:rFonts w:ascii="Times New Roman" w:hAnsi="Times New Roman" w:cs="Times New Roman"/>
          <w:b/>
          <w:bCs/>
          <w:sz w:val="28"/>
          <w:szCs w:val="28"/>
        </w:rPr>
        <w:t>usavršavanja zaposlenika i obrtnika</w:t>
      </w:r>
    </w:p>
    <w:p w14:paraId="0EC02E70" w14:textId="77777777" w:rsidR="009D6B8E" w:rsidRPr="004F3AAA" w:rsidRDefault="009D6B8E" w:rsidP="00F4428B">
      <w:pPr>
        <w:tabs>
          <w:tab w:val="left" w:pos="993"/>
        </w:tabs>
        <w:spacing w:line="40" w:lineRule="atLeast"/>
        <w:rPr>
          <w:rFonts w:ascii="Times New Roman" w:eastAsia="Times New Roman" w:hAnsi="Times New Roman" w:cs="Times New Roman"/>
          <w:sz w:val="24"/>
          <w:szCs w:val="24"/>
          <w:lang w:eastAsia="hr-HR"/>
        </w:rPr>
      </w:pPr>
    </w:p>
    <w:p w14:paraId="0DCB64F4" w14:textId="57743F9F" w:rsidR="009D6B8E" w:rsidRPr="004F3AAA" w:rsidRDefault="009D6B8E" w:rsidP="009D6B8E">
      <w:pPr>
        <w:tabs>
          <w:tab w:val="left" w:pos="993"/>
        </w:tabs>
        <w:spacing w:line="40" w:lineRule="atLeast"/>
        <w:jc w:val="center"/>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Članak.</w:t>
      </w:r>
      <w:r w:rsidR="00BA7D6B" w:rsidRPr="004F3AAA">
        <w:rPr>
          <w:rFonts w:ascii="Times New Roman" w:eastAsia="Times New Roman" w:hAnsi="Times New Roman" w:cs="Times New Roman"/>
          <w:sz w:val="24"/>
          <w:szCs w:val="24"/>
          <w:lang w:eastAsia="hr-HR"/>
        </w:rPr>
        <w:t>1</w:t>
      </w:r>
      <w:r w:rsidR="00424008" w:rsidRPr="004F3AAA">
        <w:rPr>
          <w:rFonts w:ascii="Times New Roman" w:eastAsia="Times New Roman" w:hAnsi="Times New Roman" w:cs="Times New Roman"/>
          <w:sz w:val="24"/>
          <w:szCs w:val="24"/>
          <w:lang w:eastAsia="hr-HR"/>
        </w:rPr>
        <w:t>3</w:t>
      </w:r>
      <w:r w:rsidRPr="004F3AAA">
        <w:rPr>
          <w:rFonts w:ascii="Times New Roman" w:eastAsia="Times New Roman" w:hAnsi="Times New Roman" w:cs="Times New Roman"/>
          <w:sz w:val="24"/>
          <w:szCs w:val="24"/>
          <w:lang w:eastAsia="hr-HR"/>
        </w:rPr>
        <w:t>.</w:t>
      </w:r>
    </w:p>
    <w:p w14:paraId="686CD0BB" w14:textId="77777777" w:rsidR="009D6B8E" w:rsidRPr="004F3AAA" w:rsidRDefault="009D6B8E" w:rsidP="009D6B8E">
      <w:pPr>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 xml:space="preserve">Korisnici: </w:t>
      </w:r>
    </w:p>
    <w:p w14:paraId="3190741F" w14:textId="77777777" w:rsidR="009D6B8E" w:rsidRPr="004F3AAA" w:rsidRDefault="009D6B8E" w:rsidP="009D6B8E">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 xml:space="preserve">poduzetnici iz članka 3. </w:t>
      </w:r>
    </w:p>
    <w:p w14:paraId="0DC3891B" w14:textId="77777777" w:rsidR="009D6B8E" w:rsidRPr="004F3AAA" w:rsidRDefault="009D6B8E" w:rsidP="009D6B8E">
      <w:pPr>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 xml:space="preserve">Namjena: </w:t>
      </w:r>
    </w:p>
    <w:p w14:paraId="79E6435F" w14:textId="2B6EC0BA" w:rsidR="002F1274" w:rsidRPr="004F3AAA" w:rsidRDefault="009D6B8E" w:rsidP="009D6B8E">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4F3AAA">
        <w:rPr>
          <w:rFonts w:ascii="Times New Roman" w:hAnsi="Times New Roman" w:cs="Times New Roman"/>
          <w:noProof/>
          <w:sz w:val="24"/>
          <w:szCs w:val="24"/>
        </w:rPr>
        <w:t>d</w:t>
      </w:r>
      <w:r w:rsidRPr="004F3AAA">
        <w:rPr>
          <w:rFonts w:ascii="Times New Roman" w:eastAsia="Calibri" w:hAnsi="Times New Roman" w:cs="Times New Roman"/>
          <w:sz w:val="24"/>
          <w:szCs w:val="24"/>
        </w:rPr>
        <w:t>odijeljena potpora se može koristiti za troškove nastale tijekom godine u kojoj se dodjeljuje potpora za stručno osposobljavanje</w:t>
      </w:r>
      <w:r w:rsidR="00BA7D6B" w:rsidRPr="004F3AAA">
        <w:rPr>
          <w:rFonts w:ascii="Times New Roman" w:eastAsia="Calibri" w:hAnsi="Times New Roman" w:cs="Times New Roman"/>
          <w:sz w:val="24"/>
          <w:szCs w:val="24"/>
        </w:rPr>
        <w:t>/</w:t>
      </w:r>
      <w:r w:rsidRPr="004F3AAA">
        <w:rPr>
          <w:rFonts w:ascii="Times New Roman" w:eastAsia="Calibri" w:hAnsi="Times New Roman" w:cs="Times New Roman"/>
          <w:sz w:val="24"/>
          <w:szCs w:val="24"/>
        </w:rPr>
        <w:t>usavršavanje zaposlenika i poduzetnika</w:t>
      </w:r>
      <w:r w:rsidR="00DC5008" w:rsidRPr="004F3AAA">
        <w:rPr>
          <w:rFonts w:ascii="Times New Roman" w:eastAsia="Calibri" w:hAnsi="Times New Roman" w:cs="Times New Roman"/>
          <w:sz w:val="24"/>
          <w:szCs w:val="24"/>
        </w:rPr>
        <w:t xml:space="preserve"> kroz formalne i neformalne oblike usavršavanja i osposobljavanja (tečajevi, seminari, savjetovanja</w:t>
      </w:r>
      <w:r w:rsidR="002F1274" w:rsidRPr="004F3AAA">
        <w:rPr>
          <w:rFonts w:ascii="Times New Roman" w:eastAsia="Calibri" w:hAnsi="Times New Roman" w:cs="Times New Roman"/>
          <w:sz w:val="24"/>
          <w:szCs w:val="24"/>
        </w:rPr>
        <w:t>, radionice ili prekvalifikacije, polaganja ispita o stručnoj osposobljenosti, majstorskih ispita i sl.) kojima se osigurava kontinuirano podizanje stručnih znanja zaposlenika i poduzetnika od značaja za obavljanje poslova u okviru njihova radnog mjesta.</w:t>
      </w:r>
      <w:r w:rsidRPr="004F3AAA">
        <w:rPr>
          <w:rFonts w:ascii="Times New Roman" w:eastAsia="Calibri" w:hAnsi="Times New Roman" w:cs="Times New Roman"/>
          <w:sz w:val="24"/>
          <w:szCs w:val="24"/>
        </w:rPr>
        <w:t xml:space="preserve"> </w:t>
      </w:r>
      <w:r w:rsidR="00BA7D6B" w:rsidRPr="004F3AAA">
        <w:rPr>
          <w:rFonts w:ascii="Times New Roman" w:eastAsia="Calibri" w:hAnsi="Times New Roman" w:cs="Times New Roman"/>
          <w:sz w:val="24"/>
          <w:szCs w:val="24"/>
        </w:rPr>
        <w:t>Neprihvatljivim se troškovima smatraju: troškovi sudjelovanja na skupovima i kongresima, troškovi putovanja, troškovi nabave stručne literature, troškovi nastali u okviru formalnog obrazovanja u nekoj obrazovnoj ustanovi prema definiranom nastavnom planu i programu kojima se stječu srednjoškolska i akademska zvanja.</w:t>
      </w:r>
    </w:p>
    <w:p w14:paraId="315083FD" w14:textId="77777777" w:rsidR="002F1274" w:rsidRPr="004F3AAA" w:rsidRDefault="002F1274" w:rsidP="002F1274">
      <w:pPr>
        <w:spacing w:after="0" w:line="240" w:lineRule="auto"/>
        <w:ind w:left="360"/>
        <w:jc w:val="both"/>
        <w:rPr>
          <w:rFonts w:ascii="Times New Roman" w:eastAsia="Times New Roman" w:hAnsi="Times New Roman" w:cs="Times New Roman"/>
          <w:sz w:val="24"/>
          <w:szCs w:val="24"/>
          <w:lang w:eastAsia="hr-HR"/>
        </w:rPr>
      </w:pPr>
    </w:p>
    <w:p w14:paraId="4CCE463A" w14:textId="57EB5344" w:rsidR="009D6B8E" w:rsidRPr="004F3AAA" w:rsidRDefault="009D6B8E" w:rsidP="002F1274">
      <w:pPr>
        <w:spacing w:after="0" w:line="240" w:lineRule="auto"/>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Iznos potpore:</w:t>
      </w:r>
    </w:p>
    <w:p w14:paraId="3C88ABD0" w14:textId="0B132968" w:rsidR="00BA7D6B" w:rsidRPr="004F3AAA" w:rsidRDefault="002F1274" w:rsidP="00BA7D6B">
      <w:pPr>
        <w:numPr>
          <w:ilvl w:val="0"/>
          <w:numId w:val="5"/>
        </w:numPr>
        <w:spacing w:after="0" w:line="40" w:lineRule="atLeast"/>
        <w:ind w:left="709"/>
        <w:contextualSpacing/>
        <w:jc w:val="both"/>
        <w:rPr>
          <w:rFonts w:ascii="Times New Roman" w:eastAsia="Times New Roman" w:hAnsi="Times New Roman" w:cs="Times New Roman"/>
          <w:sz w:val="24"/>
          <w:szCs w:val="24"/>
          <w:lang w:eastAsia="hr-HR"/>
        </w:rPr>
      </w:pPr>
      <w:r w:rsidRPr="004F3AAA">
        <w:rPr>
          <w:rFonts w:ascii="Times New Roman" w:hAnsi="Times New Roman" w:cs="Times New Roman"/>
          <w:noProof/>
          <w:sz w:val="24"/>
          <w:szCs w:val="24"/>
        </w:rPr>
        <w:t>bespovratna potpora do 50% opravdanih troškova, a najviše do 450 EUR</w:t>
      </w:r>
      <w:r w:rsidR="00BA7D6B" w:rsidRPr="004F3AAA">
        <w:rPr>
          <w:rFonts w:ascii="Times New Roman" w:hAnsi="Times New Roman" w:cs="Times New Roman"/>
          <w:noProof/>
          <w:sz w:val="24"/>
          <w:szCs w:val="24"/>
        </w:rPr>
        <w:t xml:space="preserve"> u kalendarskoj godini</w:t>
      </w:r>
      <w:r w:rsidRPr="004F3AAA">
        <w:rPr>
          <w:rFonts w:ascii="Times New Roman" w:hAnsi="Times New Roman" w:cs="Times New Roman"/>
          <w:noProof/>
          <w:sz w:val="24"/>
          <w:szCs w:val="24"/>
        </w:rPr>
        <w:t xml:space="preserve">. Potpora se isplaćuje na temelju dokaza o uplati po programu </w:t>
      </w:r>
      <w:r w:rsidR="00BA7D6B" w:rsidRPr="004F3AAA">
        <w:rPr>
          <w:rFonts w:ascii="Times New Roman" w:eastAsia="Calibri" w:hAnsi="Times New Roman" w:cs="Times New Roman"/>
          <w:sz w:val="24"/>
          <w:szCs w:val="24"/>
        </w:rPr>
        <w:t>usavršavanja /osposobljavanja, a za koji nije ostvarena potpora iz nekog drugog izvora. Korisnik se obvezuje dostaviti dokaze o uspješnom završetku usavršavanja/osposobljavanja za koje je ostvario potporu. Za korisnika koji je u sustavu poreza na dodanu vrijednost, porez na dodanu vrijednost nije prihvatljiv trošak.</w:t>
      </w:r>
    </w:p>
    <w:p w14:paraId="1A505B8B" w14:textId="088BE7F7" w:rsidR="009D6B8E" w:rsidRPr="004F3AAA" w:rsidRDefault="009D6B8E" w:rsidP="00BA7D6B">
      <w:pPr>
        <w:spacing w:after="0" w:line="40" w:lineRule="atLeast"/>
        <w:contextualSpacing/>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Trajanje potpore:</w:t>
      </w:r>
    </w:p>
    <w:p w14:paraId="17D4A044" w14:textId="77777777" w:rsidR="009D6B8E" w:rsidRPr="004F3AAA" w:rsidRDefault="009D6B8E" w:rsidP="009D6B8E">
      <w:pPr>
        <w:pStyle w:val="Odlomakpopisa"/>
        <w:numPr>
          <w:ilvl w:val="0"/>
          <w:numId w:val="4"/>
        </w:numPr>
        <w:tabs>
          <w:tab w:val="left" w:pos="993"/>
        </w:tabs>
        <w:spacing w:after="0" w:line="40" w:lineRule="atLeast"/>
        <w:jc w:val="both"/>
        <w:rPr>
          <w:rFonts w:ascii="Times New Roman" w:eastAsia="Times New Roman" w:hAnsi="Times New Roman" w:cs="Times New Roman"/>
          <w:sz w:val="24"/>
          <w:szCs w:val="24"/>
          <w:lang w:eastAsia="hr-HR"/>
        </w:rPr>
      </w:pPr>
      <w:r w:rsidRPr="004F3AAA">
        <w:rPr>
          <w:rFonts w:ascii="Times New Roman" w:eastAsia="Times New Roman" w:hAnsi="Times New Roman" w:cs="Times New Roman"/>
          <w:sz w:val="24"/>
          <w:szCs w:val="24"/>
          <w:lang w:eastAsia="hr-HR"/>
        </w:rPr>
        <w:t>jednokratna isplata</w:t>
      </w:r>
    </w:p>
    <w:p w14:paraId="4EB71426" w14:textId="77777777" w:rsidR="009D6B8E" w:rsidRPr="00626635" w:rsidRDefault="009D6B8E" w:rsidP="00424008">
      <w:pPr>
        <w:tabs>
          <w:tab w:val="left" w:pos="993"/>
        </w:tabs>
        <w:spacing w:line="40" w:lineRule="atLeast"/>
        <w:rPr>
          <w:rFonts w:ascii="Times New Roman" w:eastAsia="Times New Roman" w:hAnsi="Times New Roman" w:cs="Times New Roman"/>
          <w:sz w:val="24"/>
          <w:szCs w:val="24"/>
          <w:lang w:eastAsia="hr-HR"/>
        </w:rPr>
      </w:pPr>
    </w:p>
    <w:p w14:paraId="0E227174" w14:textId="66E775E0" w:rsidR="00F4428B" w:rsidRPr="00626635" w:rsidRDefault="00F4428B" w:rsidP="00F4428B">
      <w:pPr>
        <w:tabs>
          <w:tab w:val="left" w:pos="993"/>
        </w:tabs>
        <w:spacing w:line="40" w:lineRule="atLeast"/>
        <w:jc w:val="center"/>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Članak 1</w:t>
      </w:r>
      <w:r w:rsidR="00424008">
        <w:rPr>
          <w:rFonts w:ascii="Times New Roman" w:eastAsia="Times New Roman" w:hAnsi="Times New Roman" w:cs="Times New Roman"/>
          <w:sz w:val="24"/>
          <w:szCs w:val="24"/>
          <w:lang w:eastAsia="hr-HR"/>
        </w:rPr>
        <w:t>4</w:t>
      </w:r>
      <w:r w:rsidRPr="00626635">
        <w:rPr>
          <w:rFonts w:ascii="Times New Roman" w:eastAsia="Times New Roman" w:hAnsi="Times New Roman" w:cs="Times New Roman"/>
          <w:sz w:val="24"/>
          <w:szCs w:val="24"/>
          <w:lang w:eastAsia="hr-HR"/>
        </w:rPr>
        <w:t>.</w:t>
      </w:r>
    </w:p>
    <w:p w14:paraId="5A671DF8" w14:textId="77777777" w:rsidR="00F4428B" w:rsidRPr="00626635" w:rsidRDefault="00F4428B" w:rsidP="00F4428B">
      <w:pPr>
        <w:tabs>
          <w:tab w:val="left" w:pos="993"/>
        </w:tabs>
        <w:spacing w:line="40" w:lineRule="atLeast"/>
        <w:rPr>
          <w:rFonts w:ascii="Times New Roman" w:eastAsia="Times New Roman" w:hAnsi="Times New Roman" w:cs="Times New Roman"/>
          <w:sz w:val="24"/>
          <w:szCs w:val="24"/>
          <w:lang w:eastAsia="hr-HR"/>
        </w:rPr>
      </w:pPr>
    </w:p>
    <w:p w14:paraId="40F5A117"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Pojedinom korisniku može se dodijeliti više vrsta potpora u istoj kalendarskoj godini.</w:t>
      </w:r>
    </w:p>
    <w:p w14:paraId="2A31BBB6"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Iznimku od prethodnog stavka predstavlja dodjela potpore za osnivanje gospodarskih subjekata i potpore za samozapošljavanje, od kojih je istom korisniku moguća dodjela isključivo jedne od te dvije potpore.</w:t>
      </w:r>
    </w:p>
    <w:p w14:paraId="4540FAD0"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p>
    <w:p w14:paraId="68E2D514" w14:textId="581ABE34" w:rsidR="00F4428B" w:rsidRPr="00626635" w:rsidRDefault="00F4428B" w:rsidP="00F4428B">
      <w:pPr>
        <w:tabs>
          <w:tab w:val="left" w:pos="993"/>
        </w:tabs>
        <w:spacing w:line="40" w:lineRule="atLeast"/>
        <w:jc w:val="center"/>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Članak 1</w:t>
      </w:r>
      <w:r w:rsidR="00424008">
        <w:rPr>
          <w:rFonts w:ascii="Times New Roman" w:eastAsia="Times New Roman" w:hAnsi="Times New Roman" w:cs="Times New Roman"/>
          <w:sz w:val="24"/>
          <w:szCs w:val="24"/>
          <w:lang w:eastAsia="hr-HR"/>
        </w:rPr>
        <w:t>5</w:t>
      </w:r>
      <w:r w:rsidRPr="00626635">
        <w:rPr>
          <w:rFonts w:ascii="Times New Roman" w:eastAsia="Times New Roman" w:hAnsi="Times New Roman" w:cs="Times New Roman"/>
          <w:sz w:val="24"/>
          <w:szCs w:val="24"/>
          <w:lang w:eastAsia="hr-HR"/>
        </w:rPr>
        <w:t>.</w:t>
      </w:r>
    </w:p>
    <w:p w14:paraId="61154019" w14:textId="77777777" w:rsidR="00F4428B" w:rsidRPr="00626635" w:rsidRDefault="00F4428B" w:rsidP="00F4428B">
      <w:pPr>
        <w:tabs>
          <w:tab w:val="left" w:pos="993"/>
        </w:tabs>
        <w:spacing w:line="40" w:lineRule="atLeast"/>
        <w:jc w:val="center"/>
        <w:rPr>
          <w:rFonts w:ascii="Times New Roman" w:eastAsia="Times New Roman" w:hAnsi="Times New Roman" w:cs="Times New Roman"/>
          <w:sz w:val="24"/>
          <w:szCs w:val="24"/>
          <w:lang w:eastAsia="hr-HR"/>
        </w:rPr>
      </w:pPr>
    </w:p>
    <w:p w14:paraId="0748E523"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Sredstva za provedbu mjera iz ovog programa osiguravaju se u proračunu Općine Matulji.</w:t>
      </w:r>
    </w:p>
    <w:p w14:paraId="128B3254"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Visinu sredstava koja su namijenjena za provedbu pojedinih mjera iz ovog programa utvrđuje Općinski načelnik Općine Matulji.</w:t>
      </w:r>
    </w:p>
    <w:p w14:paraId="109EBCB5" w14:textId="77777777" w:rsidR="00F4428B"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p>
    <w:p w14:paraId="0F3EE3F0" w14:textId="77777777" w:rsidR="004F3AAA" w:rsidRPr="00626635" w:rsidRDefault="004F3AAA" w:rsidP="00F4428B">
      <w:pPr>
        <w:tabs>
          <w:tab w:val="left" w:pos="993"/>
        </w:tabs>
        <w:spacing w:line="40" w:lineRule="atLeast"/>
        <w:jc w:val="both"/>
        <w:rPr>
          <w:rFonts w:ascii="Times New Roman" w:eastAsia="Times New Roman" w:hAnsi="Times New Roman" w:cs="Times New Roman"/>
          <w:sz w:val="24"/>
          <w:szCs w:val="24"/>
          <w:lang w:eastAsia="hr-HR"/>
        </w:rPr>
      </w:pPr>
    </w:p>
    <w:p w14:paraId="34BA1CAF" w14:textId="2E3765C3" w:rsidR="00F4428B" w:rsidRPr="00626635" w:rsidRDefault="00F4428B" w:rsidP="00F4428B">
      <w:pPr>
        <w:tabs>
          <w:tab w:val="left" w:pos="993"/>
        </w:tabs>
        <w:spacing w:line="40" w:lineRule="atLeast"/>
        <w:jc w:val="center"/>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Članak 1</w:t>
      </w:r>
      <w:r w:rsidR="00424008">
        <w:rPr>
          <w:rFonts w:ascii="Times New Roman" w:eastAsia="Times New Roman" w:hAnsi="Times New Roman" w:cs="Times New Roman"/>
          <w:sz w:val="24"/>
          <w:szCs w:val="24"/>
          <w:lang w:eastAsia="hr-HR"/>
        </w:rPr>
        <w:t>6</w:t>
      </w:r>
      <w:r w:rsidRPr="00626635">
        <w:rPr>
          <w:rFonts w:ascii="Times New Roman" w:eastAsia="Times New Roman" w:hAnsi="Times New Roman" w:cs="Times New Roman"/>
          <w:sz w:val="24"/>
          <w:szCs w:val="24"/>
          <w:lang w:eastAsia="hr-HR"/>
        </w:rPr>
        <w:t>.</w:t>
      </w:r>
    </w:p>
    <w:p w14:paraId="62EB3080"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p>
    <w:p w14:paraId="73B090EA"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Za provedbu mjera iz ovog programa općinski načelnik raspisuje javni poziv.</w:t>
      </w:r>
    </w:p>
    <w:p w14:paraId="57B448DB"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Javni poziv se objavljuje na web stranici Općine Matulji.</w:t>
      </w:r>
    </w:p>
    <w:p w14:paraId="3A5BF078"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Prijava na javni poziv podnosi se Općini Matulji, nadležnom upravnom odjelu (u daljnjem tekstu: upravni odjel) u pisanom obliku na obrascu prijave kojeg izrađuje upravni odjel.</w:t>
      </w:r>
    </w:p>
    <w:p w14:paraId="74250F8C"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Uz prijavu podnositelj prijave prilaže odgovarajuću dokumentaciju određenu u javnom pozivu.</w:t>
      </w:r>
    </w:p>
    <w:p w14:paraId="4CD25389"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Ocjenu pristiglih prijava vrši upravni odjel.</w:t>
      </w:r>
    </w:p>
    <w:p w14:paraId="3BDB9B57" w14:textId="43E6EA89"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Temeljem provedenog javnog poziva i ocjene prijava, općinski načelnik dodjeljuje korisniku potporu. </w:t>
      </w:r>
    </w:p>
    <w:p w14:paraId="72E33A02"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p>
    <w:p w14:paraId="12356407" w14:textId="42A93631" w:rsidR="00F4428B" w:rsidRPr="00626635" w:rsidRDefault="00F4428B" w:rsidP="00F4428B">
      <w:pPr>
        <w:tabs>
          <w:tab w:val="left" w:pos="993"/>
        </w:tabs>
        <w:spacing w:line="40" w:lineRule="atLeast"/>
        <w:jc w:val="center"/>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Članak 1</w:t>
      </w:r>
      <w:r w:rsidR="00424008">
        <w:rPr>
          <w:rFonts w:ascii="Times New Roman" w:eastAsia="Times New Roman" w:hAnsi="Times New Roman" w:cs="Times New Roman"/>
          <w:sz w:val="24"/>
          <w:szCs w:val="24"/>
          <w:lang w:eastAsia="hr-HR"/>
        </w:rPr>
        <w:t>7</w:t>
      </w:r>
      <w:r w:rsidRPr="00626635">
        <w:rPr>
          <w:rFonts w:ascii="Times New Roman" w:eastAsia="Times New Roman" w:hAnsi="Times New Roman" w:cs="Times New Roman"/>
          <w:sz w:val="24"/>
          <w:szCs w:val="24"/>
          <w:lang w:eastAsia="hr-HR"/>
        </w:rPr>
        <w:t>.</w:t>
      </w:r>
    </w:p>
    <w:p w14:paraId="254B196A" w14:textId="77777777" w:rsidR="00F4428B" w:rsidRPr="00626635" w:rsidRDefault="00F4428B" w:rsidP="00F4428B">
      <w:pPr>
        <w:tabs>
          <w:tab w:val="left" w:pos="993"/>
        </w:tabs>
        <w:spacing w:line="40" w:lineRule="atLeast"/>
        <w:jc w:val="center"/>
        <w:rPr>
          <w:rFonts w:ascii="Times New Roman" w:eastAsia="Times New Roman" w:hAnsi="Times New Roman" w:cs="Times New Roman"/>
          <w:sz w:val="24"/>
          <w:szCs w:val="24"/>
          <w:lang w:eastAsia="hr-HR"/>
        </w:rPr>
      </w:pPr>
    </w:p>
    <w:p w14:paraId="4D1ACC2D"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Općinski načelnik sklapa ugovor o dodjeli potpore s korisnikom.</w:t>
      </w:r>
    </w:p>
    <w:p w14:paraId="1817BDEE" w14:textId="77777777" w:rsidR="00F4428B" w:rsidRPr="00626635"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Obveze korisnika vezane uz pojedinu mjeru ovog programa utvrđuje općinski načelnik.</w:t>
      </w:r>
    </w:p>
    <w:p w14:paraId="61DE164C" w14:textId="77777777" w:rsidR="00F4428B" w:rsidRDefault="00F4428B" w:rsidP="00F4428B">
      <w:pPr>
        <w:tabs>
          <w:tab w:val="left" w:pos="993"/>
        </w:tabs>
        <w:spacing w:line="40" w:lineRule="atLeast"/>
        <w:jc w:val="both"/>
        <w:rPr>
          <w:rFonts w:ascii="Times New Roman" w:eastAsia="Times New Roman" w:hAnsi="Times New Roman" w:cs="Times New Roman"/>
          <w:sz w:val="24"/>
          <w:szCs w:val="24"/>
          <w:lang w:eastAsia="hr-HR"/>
        </w:rPr>
      </w:pPr>
      <w:r w:rsidRPr="00626635">
        <w:rPr>
          <w:rFonts w:ascii="Times New Roman" w:eastAsia="Times New Roman" w:hAnsi="Times New Roman" w:cs="Times New Roman"/>
          <w:sz w:val="24"/>
          <w:szCs w:val="24"/>
          <w:lang w:eastAsia="hr-HR"/>
        </w:rPr>
        <w:t xml:space="preserve">   </w:t>
      </w:r>
    </w:p>
    <w:p w14:paraId="3957650D" w14:textId="77777777" w:rsidR="00424008" w:rsidRDefault="00424008" w:rsidP="00F4428B">
      <w:pPr>
        <w:tabs>
          <w:tab w:val="left" w:pos="993"/>
        </w:tabs>
        <w:spacing w:line="40" w:lineRule="atLeast"/>
        <w:jc w:val="both"/>
        <w:rPr>
          <w:rFonts w:ascii="Times New Roman" w:eastAsia="Times New Roman" w:hAnsi="Times New Roman" w:cs="Times New Roman"/>
          <w:sz w:val="24"/>
          <w:szCs w:val="24"/>
          <w:lang w:eastAsia="hr-HR"/>
        </w:rPr>
      </w:pPr>
    </w:p>
    <w:p w14:paraId="0530EF10" w14:textId="77777777" w:rsidR="00424008" w:rsidRDefault="00424008" w:rsidP="00F4428B">
      <w:pPr>
        <w:tabs>
          <w:tab w:val="left" w:pos="993"/>
        </w:tabs>
        <w:spacing w:line="40" w:lineRule="atLeast"/>
        <w:jc w:val="both"/>
        <w:rPr>
          <w:rFonts w:ascii="Times New Roman" w:eastAsia="Times New Roman" w:hAnsi="Times New Roman" w:cs="Times New Roman"/>
          <w:sz w:val="24"/>
          <w:szCs w:val="24"/>
          <w:lang w:eastAsia="hr-HR"/>
        </w:rPr>
      </w:pPr>
    </w:p>
    <w:p w14:paraId="76C836C8" w14:textId="77777777" w:rsidR="004F3AAA" w:rsidRPr="00626635" w:rsidRDefault="004F3AAA" w:rsidP="00F4428B">
      <w:pPr>
        <w:tabs>
          <w:tab w:val="left" w:pos="993"/>
        </w:tabs>
        <w:spacing w:line="40" w:lineRule="atLeast"/>
        <w:jc w:val="both"/>
        <w:rPr>
          <w:rFonts w:ascii="Times New Roman" w:eastAsia="Times New Roman" w:hAnsi="Times New Roman" w:cs="Times New Roman"/>
          <w:sz w:val="24"/>
          <w:szCs w:val="24"/>
          <w:lang w:eastAsia="hr-HR"/>
        </w:rPr>
      </w:pPr>
    </w:p>
    <w:p w14:paraId="200A3C5A" w14:textId="7FFBC6EB" w:rsidR="00F4428B" w:rsidRPr="00626635" w:rsidRDefault="00F4428B" w:rsidP="00F4428B">
      <w:pPr>
        <w:jc w:val="center"/>
        <w:rPr>
          <w:rFonts w:ascii="Times New Roman" w:hAnsi="Times New Roman" w:cs="Times New Roman"/>
          <w:sz w:val="24"/>
          <w:szCs w:val="24"/>
        </w:rPr>
      </w:pPr>
      <w:r w:rsidRPr="00626635">
        <w:rPr>
          <w:rFonts w:ascii="Times New Roman" w:hAnsi="Times New Roman" w:cs="Times New Roman"/>
          <w:sz w:val="24"/>
          <w:szCs w:val="24"/>
        </w:rPr>
        <w:lastRenderedPageBreak/>
        <w:t>Članak 1</w:t>
      </w:r>
      <w:r w:rsidR="00424008">
        <w:rPr>
          <w:rFonts w:ascii="Times New Roman" w:hAnsi="Times New Roman" w:cs="Times New Roman"/>
          <w:sz w:val="24"/>
          <w:szCs w:val="24"/>
        </w:rPr>
        <w:t>8</w:t>
      </w:r>
      <w:r w:rsidRPr="00626635">
        <w:rPr>
          <w:rFonts w:ascii="Times New Roman" w:hAnsi="Times New Roman" w:cs="Times New Roman"/>
          <w:sz w:val="24"/>
          <w:szCs w:val="24"/>
        </w:rPr>
        <w:t>.</w:t>
      </w:r>
    </w:p>
    <w:p w14:paraId="43B9FAE6" w14:textId="77777777" w:rsidR="00F4428B" w:rsidRPr="00626635" w:rsidRDefault="00F4428B" w:rsidP="00F4428B">
      <w:pPr>
        <w:jc w:val="both"/>
        <w:rPr>
          <w:rFonts w:ascii="Times New Roman" w:hAnsi="Times New Roman" w:cs="Times New Roman"/>
          <w:sz w:val="24"/>
          <w:szCs w:val="24"/>
        </w:rPr>
      </w:pPr>
    </w:p>
    <w:p w14:paraId="50DB17DB" w14:textId="135679FB" w:rsidR="00F4428B" w:rsidRPr="00626635" w:rsidRDefault="00F4428B" w:rsidP="00F4428B">
      <w:pPr>
        <w:jc w:val="both"/>
        <w:rPr>
          <w:rFonts w:ascii="Times New Roman" w:hAnsi="Times New Roman" w:cs="Times New Roman"/>
          <w:sz w:val="24"/>
          <w:szCs w:val="24"/>
        </w:rPr>
      </w:pPr>
      <w:r w:rsidRPr="00626635">
        <w:rPr>
          <w:rFonts w:ascii="Times New Roman" w:hAnsi="Times New Roman" w:cs="Times New Roman"/>
          <w:sz w:val="24"/>
          <w:szCs w:val="24"/>
        </w:rPr>
        <w:t>Ovaj program stupa na snagu danom objave u “Službenim novinama Primorsko-goranske županije“</w:t>
      </w:r>
      <w:r w:rsidR="0093323E">
        <w:rPr>
          <w:rFonts w:ascii="Times New Roman" w:hAnsi="Times New Roman" w:cs="Times New Roman"/>
          <w:sz w:val="24"/>
          <w:szCs w:val="24"/>
        </w:rPr>
        <w:t>.</w:t>
      </w:r>
    </w:p>
    <w:p w14:paraId="002EFF49" w14:textId="77777777" w:rsidR="00F4428B" w:rsidRPr="00626635" w:rsidRDefault="00F4428B" w:rsidP="00F4428B">
      <w:pPr>
        <w:spacing w:after="0" w:line="240" w:lineRule="auto"/>
        <w:rPr>
          <w:rFonts w:ascii="Times New Roman" w:hAnsi="Times New Roman" w:cs="Times New Roman"/>
          <w:sz w:val="24"/>
          <w:szCs w:val="24"/>
          <w:lang w:val="de-DE"/>
        </w:rPr>
      </w:pPr>
    </w:p>
    <w:p w14:paraId="26043504" w14:textId="552B06B5" w:rsidR="00F4428B" w:rsidRPr="00626635" w:rsidRDefault="00F4428B" w:rsidP="00F4428B">
      <w:pPr>
        <w:spacing w:after="0" w:line="240" w:lineRule="auto"/>
        <w:rPr>
          <w:rFonts w:ascii="Times New Roman" w:hAnsi="Times New Roman" w:cs="Times New Roman"/>
          <w:sz w:val="24"/>
          <w:szCs w:val="24"/>
          <w:lang w:val="de-DE"/>
        </w:rPr>
      </w:pPr>
      <w:r w:rsidRPr="00626635">
        <w:rPr>
          <w:rFonts w:ascii="Times New Roman" w:hAnsi="Times New Roman" w:cs="Times New Roman"/>
          <w:sz w:val="24"/>
          <w:szCs w:val="24"/>
          <w:lang w:val="de-DE"/>
        </w:rPr>
        <w:t xml:space="preserve">KLASA: </w:t>
      </w:r>
    </w:p>
    <w:p w14:paraId="0A72955A" w14:textId="7B385EAC" w:rsidR="00F4428B" w:rsidRPr="00626635" w:rsidRDefault="00F4428B" w:rsidP="00F4428B">
      <w:pPr>
        <w:spacing w:after="0" w:line="240" w:lineRule="auto"/>
        <w:jc w:val="both"/>
        <w:rPr>
          <w:rFonts w:ascii="Times New Roman" w:hAnsi="Times New Roman" w:cs="Times New Roman"/>
          <w:sz w:val="24"/>
          <w:szCs w:val="24"/>
        </w:rPr>
      </w:pPr>
      <w:r w:rsidRPr="00626635">
        <w:rPr>
          <w:rFonts w:ascii="Times New Roman" w:hAnsi="Times New Roman" w:cs="Times New Roman"/>
          <w:sz w:val="24"/>
          <w:szCs w:val="24"/>
        </w:rPr>
        <w:t>URBROJ:</w:t>
      </w:r>
    </w:p>
    <w:p w14:paraId="68D856B7" w14:textId="656B3EC9" w:rsidR="00F4428B" w:rsidRPr="00626635" w:rsidRDefault="00F4428B" w:rsidP="00F4428B">
      <w:pPr>
        <w:spacing w:after="0" w:line="240" w:lineRule="auto"/>
        <w:jc w:val="both"/>
        <w:rPr>
          <w:rFonts w:ascii="Times New Roman" w:hAnsi="Times New Roman" w:cs="Times New Roman"/>
          <w:sz w:val="24"/>
          <w:szCs w:val="24"/>
        </w:rPr>
      </w:pPr>
      <w:r w:rsidRPr="00626635">
        <w:rPr>
          <w:rFonts w:ascii="Times New Roman" w:hAnsi="Times New Roman" w:cs="Times New Roman"/>
          <w:sz w:val="24"/>
          <w:szCs w:val="24"/>
        </w:rPr>
        <w:t>Matulji</w:t>
      </w:r>
      <w:r>
        <w:rPr>
          <w:rFonts w:ascii="Times New Roman" w:hAnsi="Times New Roman" w:cs="Times New Roman"/>
          <w:sz w:val="24"/>
          <w:szCs w:val="24"/>
        </w:rPr>
        <w:t xml:space="preserve">, </w:t>
      </w:r>
      <w:r w:rsidR="003441AD">
        <w:rPr>
          <w:rFonts w:ascii="Times New Roman" w:hAnsi="Times New Roman" w:cs="Times New Roman"/>
          <w:sz w:val="24"/>
          <w:szCs w:val="24"/>
        </w:rPr>
        <w:t>_______________</w:t>
      </w:r>
    </w:p>
    <w:p w14:paraId="27C86055" w14:textId="77777777" w:rsidR="00F4428B" w:rsidRPr="00626635" w:rsidRDefault="00F4428B" w:rsidP="00F4428B">
      <w:pPr>
        <w:jc w:val="both"/>
        <w:rPr>
          <w:rFonts w:ascii="Times New Roman" w:hAnsi="Times New Roman" w:cs="Times New Roman"/>
          <w:sz w:val="24"/>
          <w:szCs w:val="24"/>
        </w:rPr>
      </w:pPr>
    </w:p>
    <w:p w14:paraId="4D246077" w14:textId="77777777" w:rsidR="00F4428B" w:rsidRPr="00626635" w:rsidRDefault="00F4428B" w:rsidP="00F4428B">
      <w:pPr>
        <w:jc w:val="center"/>
        <w:rPr>
          <w:rFonts w:ascii="Times New Roman" w:hAnsi="Times New Roman" w:cs="Times New Roman"/>
          <w:sz w:val="24"/>
          <w:szCs w:val="24"/>
        </w:rPr>
      </w:pPr>
      <w:r w:rsidRPr="00626635">
        <w:rPr>
          <w:rFonts w:ascii="Times New Roman" w:hAnsi="Times New Roman" w:cs="Times New Roman"/>
          <w:sz w:val="24"/>
          <w:szCs w:val="24"/>
        </w:rPr>
        <w:t xml:space="preserve">OPĆINSKO VIJEĆE OPĆINE MATULJI </w:t>
      </w:r>
    </w:p>
    <w:p w14:paraId="079588EE" w14:textId="78EA95EB" w:rsidR="00F4428B" w:rsidRDefault="00F4428B" w:rsidP="00F4428B">
      <w:pPr>
        <w:jc w:val="center"/>
        <w:rPr>
          <w:rFonts w:ascii="Times New Roman" w:hAnsi="Times New Roman" w:cs="Times New Roman"/>
          <w:sz w:val="24"/>
          <w:szCs w:val="24"/>
        </w:rPr>
      </w:pPr>
      <w:r w:rsidRPr="00626635">
        <w:rPr>
          <w:rFonts w:ascii="Times New Roman" w:hAnsi="Times New Roman" w:cs="Times New Roman"/>
          <w:sz w:val="24"/>
          <w:szCs w:val="24"/>
        </w:rPr>
        <w:t>Predsjedni</w:t>
      </w:r>
      <w:r w:rsidR="003441AD">
        <w:rPr>
          <w:rFonts w:ascii="Times New Roman" w:hAnsi="Times New Roman" w:cs="Times New Roman"/>
          <w:sz w:val="24"/>
          <w:szCs w:val="24"/>
        </w:rPr>
        <w:t>ca</w:t>
      </w:r>
      <w:r w:rsidRPr="00626635">
        <w:rPr>
          <w:rFonts w:ascii="Times New Roman" w:hAnsi="Times New Roman" w:cs="Times New Roman"/>
          <w:sz w:val="24"/>
          <w:szCs w:val="24"/>
        </w:rPr>
        <w:t xml:space="preserve"> Općinskog vijeća </w:t>
      </w:r>
    </w:p>
    <w:p w14:paraId="0EB2C1D2" w14:textId="4E6AA129" w:rsidR="00F4428B" w:rsidRPr="003441AD" w:rsidRDefault="003441AD" w:rsidP="003441AD">
      <w:pPr>
        <w:jc w:val="center"/>
        <w:rPr>
          <w:rFonts w:ascii="Times New Roman" w:hAnsi="Times New Roman" w:cs="Times New Roman"/>
          <w:sz w:val="24"/>
          <w:szCs w:val="24"/>
        </w:rPr>
      </w:pPr>
      <w:r>
        <w:rPr>
          <w:rFonts w:ascii="Times New Roman" w:hAnsi="Times New Roman" w:cs="Times New Roman"/>
          <w:sz w:val="24"/>
          <w:szCs w:val="24"/>
        </w:rPr>
        <w:t>Iva Letina</w:t>
      </w:r>
      <w:r w:rsidR="00F4428B">
        <w:rPr>
          <w:rFonts w:ascii="Times New Roman" w:hAnsi="Times New Roman" w:cs="Times New Roman"/>
          <w:sz w:val="24"/>
          <w:szCs w:val="24"/>
        </w:rPr>
        <w:t xml:space="preserve"> v.r</w:t>
      </w:r>
      <w:r>
        <w:rPr>
          <w:rFonts w:ascii="Times New Roman" w:hAnsi="Times New Roman" w:cs="Times New Roman"/>
          <w:sz w:val="24"/>
          <w:szCs w:val="24"/>
        </w:rPr>
        <w:t>.</w:t>
      </w:r>
    </w:p>
    <w:p w14:paraId="7AC240F8" w14:textId="77777777" w:rsidR="00F4428B" w:rsidRPr="00626635" w:rsidRDefault="00F4428B" w:rsidP="00F4428B">
      <w:pPr>
        <w:jc w:val="both"/>
        <w:rPr>
          <w:rFonts w:ascii="Times New Roman" w:hAnsi="Times New Roman" w:cs="Times New Roman"/>
          <w:sz w:val="24"/>
          <w:szCs w:val="24"/>
        </w:rPr>
      </w:pPr>
    </w:p>
    <w:p w14:paraId="09436654" w14:textId="77777777" w:rsidR="00F4428B" w:rsidRPr="00626635" w:rsidRDefault="00F4428B" w:rsidP="00F4428B">
      <w:pPr>
        <w:spacing w:after="0" w:line="240" w:lineRule="auto"/>
        <w:jc w:val="both"/>
        <w:rPr>
          <w:rFonts w:ascii="Times New Roman" w:hAnsi="Times New Roman" w:cs="Times New Roman"/>
          <w:sz w:val="24"/>
          <w:szCs w:val="24"/>
          <w:u w:val="single"/>
        </w:rPr>
      </w:pPr>
      <w:r w:rsidRPr="00626635">
        <w:rPr>
          <w:rFonts w:ascii="Times New Roman" w:hAnsi="Times New Roman" w:cs="Times New Roman"/>
          <w:sz w:val="24"/>
          <w:szCs w:val="24"/>
        </w:rPr>
        <w:t xml:space="preserve"> </w:t>
      </w:r>
    </w:p>
    <w:p w14:paraId="5D1DE14A" w14:textId="77777777" w:rsidR="00C9182D" w:rsidRDefault="00C9182D"/>
    <w:sectPr w:rsidR="00C918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A51F81"/>
    <w:multiLevelType w:val="hybridMultilevel"/>
    <w:tmpl w:val="1E4CBF30"/>
    <w:lvl w:ilvl="0" w:tplc="041A0001">
      <w:start w:val="1"/>
      <w:numFmt w:val="bullet"/>
      <w:lvlText w:val=""/>
      <w:lvlJc w:val="left"/>
      <w:pPr>
        <w:ind w:left="1069"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2DD21E4B"/>
    <w:multiLevelType w:val="multilevel"/>
    <w:tmpl w:val="2DD21E4B"/>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DEA1BE3"/>
    <w:multiLevelType w:val="hybridMultilevel"/>
    <w:tmpl w:val="43407C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72BC5E40"/>
    <w:multiLevelType w:val="hybridMultilevel"/>
    <w:tmpl w:val="30860AE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730E25F6"/>
    <w:multiLevelType w:val="hybridMultilevel"/>
    <w:tmpl w:val="0122B0D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765952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73596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3814580">
    <w:abstractNumId w:val="4"/>
  </w:num>
  <w:num w:numId="4" w16cid:durableId="1413549351">
    <w:abstractNumId w:val="2"/>
  </w:num>
  <w:num w:numId="5" w16cid:durableId="456534199">
    <w:abstractNumId w:val="0"/>
  </w:num>
  <w:num w:numId="6" w16cid:durableId="16082761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28B"/>
    <w:rsid w:val="00053F2A"/>
    <w:rsid w:val="000C7723"/>
    <w:rsid w:val="000F5EBA"/>
    <w:rsid w:val="001452DF"/>
    <w:rsid w:val="001B3AFB"/>
    <w:rsid w:val="00276FF6"/>
    <w:rsid w:val="002F1274"/>
    <w:rsid w:val="003441AD"/>
    <w:rsid w:val="00424008"/>
    <w:rsid w:val="004F3AAA"/>
    <w:rsid w:val="005D3B26"/>
    <w:rsid w:val="005E60BD"/>
    <w:rsid w:val="006C151C"/>
    <w:rsid w:val="007B0F7D"/>
    <w:rsid w:val="0093323E"/>
    <w:rsid w:val="009D456C"/>
    <w:rsid w:val="009D6B8E"/>
    <w:rsid w:val="00A040BE"/>
    <w:rsid w:val="00B54288"/>
    <w:rsid w:val="00B731CC"/>
    <w:rsid w:val="00BA7D6B"/>
    <w:rsid w:val="00BD177A"/>
    <w:rsid w:val="00C50392"/>
    <w:rsid w:val="00C768AF"/>
    <w:rsid w:val="00C9182D"/>
    <w:rsid w:val="00CE192B"/>
    <w:rsid w:val="00CF7701"/>
    <w:rsid w:val="00D4430E"/>
    <w:rsid w:val="00DC5008"/>
    <w:rsid w:val="00E603F0"/>
    <w:rsid w:val="00F4428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A07A2"/>
  <w15:chartTrackingRefBased/>
  <w15:docId w15:val="{5D760EC4-1E22-4137-A9A0-02825575C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28B"/>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F4428B"/>
    <w:pPr>
      <w:ind w:left="720"/>
      <w:contextualSpacing/>
    </w:pPr>
  </w:style>
  <w:style w:type="character" w:styleId="Referencafusnote">
    <w:name w:val="footnote reference"/>
    <w:link w:val="BVIfnrCarChar1"/>
    <w:uiPriority w:val="99"/>
    <w:unhideWhenUsed/>
    <w:qFormat/>
    <w:rsid w:val="00F4428B"/>
    <w:rPr>
      <w:vertAlign w:val="superscript"/>
    </w:rPr>
  </w:style>
  <w:style w:type="paragraph" w:customStyle="1" w:styleId="BVIfnrCarChar1">
    <w:name w:val="BVI fnr Car Char1"/>
    <w:basedOn w:val="Normal"/>
    <w:link w:val="Referencafusnote"/>
    <w:uiPriority w:val="99"/>
    <w:rsid w:val="00F4428B"/>
    <w:pPr>
      <w:spacing w:before="120" w:line="240" w:lineRule="exact"/>
      <w:jc w:val="both"/>
    </w:pPr>
    <w:rPr>
      <w:kern w:val="2"/>
      <w:vertAlign w:val="superscript"/>
      <w14:ligatures w14:val="standardContextual"/>
    </w:rPr>
  </w:style>
  <w:style w:type="paragraph" w:customStyle="1" w:styleId="NoSpacing1">
    <w:name w:val="No Spacing1"/>
    <w:qFormat/>
    <w:rsid w:val="00F4428B"/>
    <w:pPr>
      <w:spacing w:after="0" w:line="240" w:lineRule="auto"/>
    </w:pPr>
    <w:rPr>
      <w:rFonts w:ascii="Times New Roman" w:eastAsia="Times New Roman" w:hAnsi="Times New Roman" w:cs="Times New Roman"/>
      <w:kern w:val="0"/>
      <w:sz w:val="24"/>
      <w:szCs w:val="24"/>
      <w:lang w:val="en-US"/>
      <w14:ligatures w14:val="none"/>
    </w:rPr>
  </w:style>
  <w:style w:type="character" w:styleId="Referencakomentara">
    <w:name w:val="annotation reference"/>
    <w:basedOn w:val="Zadanifontodlomka"/>
    <w:uiPriority w:val="99"/>
    <w:semiHidden/>
    <w:unhideWhenUsed/>
    <w:rsid w:val="00CF7701"/>
    <w:rPr>
      <w:sz w:val="16"/>
      <w:szCs w:val="16"/>
    </w:rPr>
  </w:style>
  <w:style w:type="paragraph" w:styleId="Tekstkomentara">
    <w:name w:val="annotation text"/>
    <w:basedOn w:val="Normal"/>
    <w:link w:val="TekstkomentaraChar"/>
    <w:uiPriority w:val="99"/>
    <w:unhideWhenUsed/>
    <w:rsid w:val="00CF7701"/>
    <w:pPr>
      <w:spacing w:line="240" w:lineRule="auto"/>
    </w:pPr>
    <w:rPr>
      <w:sz w:val="20"/>
      <w:szCs w:val="20"/>
    </w:rPr>
  </w:style>
  <w:style w:type="character" w:customStyle="1" w:styleId="TekstkomentaraChar">
    <w:name w:val="Tekst komentara Char"/>
    <w:basedOn w:val="Zadanifontodlomka"/>
    <w:link w:val="Tekstkomentara"/>
    <w:uiPriority w:val="99"/>
    <w:rsid w:val="00CF7701"/>
    <w:rPr>
      <w:kern w:val="0"/>
      <w:sz w:val="20"/>
      <w:szCs w:val="20"/>
      <w14:ligatures w14:val="none"/>
    </w:rPr>
  </w:style>
  <w:style w:type="paragraph" w:styleId="Predmetkomentara">
    <w:name w:val="annotation subject"/>
    <w:basedOn w:val="Tekstkomentara"/>
    <w:next w:val="Tekstkomentara"/>
    <w:link w:val="PredmetkomentaraChar"/>
    <w:uiPriority w:val="99"/>
    <w:semiHidden/>
    <w:unhideWhenUsed/>
    <w:rsid w:val="00CF7701"/>
    <w:rPr>
      <w:b/>
      <w:bCs/>
    </w:rPr>
  </w:style>
  <w:style w:type="character" w:customStyle="1" w:styleId="PredmetkomentaraChar">
    <w:name w:val="Predmet komentara Char"/>
    <w:basedOn w:val="TekstkomentaraChar"/>
    <w:link w:val="Predmetkomentara"/>
    <w:uiPriority w:val="99"/>
    <w:semiHidden/>
    <w:rsid w:val="00CF7701"/>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9A600-A017-49D2-BC4F-01CB22AA0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2120</Words>
  <Characters>12085</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Smiljana Veselinović</dc:creator>
  <cp:keywords/>
  <dc:description/>
  <cp:lastModifiedBy>Smiljana Veselinović</cp:lastModifiedBy>
  <cp:revision>3</cp:revision>
  <cp:lastPrinted>2024-12-18T12:54:00Z</cp:lastPrinted>
  <dcterms:created xsi:type="dcterms:W3CDTF">2025-02-07T06:08:00Z</dcterms:created>
  <dcterms:modified xsi:type="dcterms:W3CDTF">2025-02-07T12:26:00Z</dcterms:modified>
</cp:coreProperties>
</file>